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6B4" w:rsidRPr="000F4898" w:rsidRDefault="003566B4" w:rsidP="003566B4">
      <w:pPr>
        <w:jc w:val="both"/>
        <w:rPr>
          <w:rFonts w:eastAsia="Calibri" w:cstheme="minorHAnsi"/>
        </w:rPr>
      </w:pPr>
      <w:r w:rsidRPr="000F4898">
        <w:rPr>
          <w:rFonts w:cstheme="minorHAnsi"/>
          <w:noProof/>
        </w:rPr>
        <mc:AlternateContent>
          <mc:Choice Requires="wps">
            <w:drawing>
              <wp:anchor distT="45720" distB="45720" distL="114300" distR="114300" simplePos="0" relativeHeight="251660288" behindDoc="0" locked="0" layoutInCell="1" allowOverlap="1" wp14:anchorId="24EAB7EA" wp14:editId="5B9E5536">
                <wp:simplePos x="0" y="0"/>
                <wp:positionH relativeFrom="margin">
                  <wp:posOffset>704850</wp:posOffset>
                </wp:positionH>
                <wp:positionV relativeFrom="paragraph">
                  <wp:posOffset>485775</wp:posOffset>
                </wp:positionV>
                <wp:extent cx="4648200" cy="10001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000125"/>
                        </a:xfrm>
                        <a:prstGeom prst="rect">
                          <a:avLst/>
                        </a:prstGeom>
                        <a:solidFill>
                          <a:srgbClr val="FFFFFF"/>
                        </a:solidFill>
                        <a:ln w="9525">
                          <a:noFill/>
                          <a:miter lim="800000"/>
                          <a:headEnd/>
                          <a:tailEnd/>
                        </a:ln>
                      </wps:spPr>
                      <wps:txbx>
                        <w:txbxContent>
                          <w:p w:rsidR="003566B4" w:rsidRPr="00094D4A" w:rsidRDefault="003566B4" w:rsidP="003566B4">
                            <w:pPr>
                              <w:rPr>
                                <w:rFonts w:cstheme="minorHAnsi"/>
                                <w:sz w:val="48"/>
                                <w:szCs w:val="48"/>
                              </w:rPr>
                            </w:pPr>
                            <w:r w:rsidRPr="00094D4A">
                              <w:rPr>
                                <w:rFonts w:cstheme="minorHAnsi"/>
                                <w:sz w:val="48"/>
                                <w:szCs w:val="48"/>
                              </w:rPr>
                              <w:t>Diocese of Middlesbrough</w:t>
                            </w:r>
                          </w:p>
                          <w:p w:rsidR="003566B4" w:rsidRPr="00094D4A" w:rsidRDefault="003566B4" w:rsidP="003566B4">
                            <w:pPr>
                              <w:rPr>
                                <w:rFonts w:cstheme="minorHAnsi"/>
                                <w:sz w:val="48"/>
                                <w:szCs w:val="48"/>
                              </w:rPr>
                            </w:pPr>
                            <w:r w:rsidRPr="00094D4A">
                              <w:rPr>
                                <w:rFonts w:cstheme="minorHAnsi"/>
                                <w:sz w:val="48"/>
                                <w:szCs w:val="48"/>
                              </w:rPr>
                              <w:t>Pilgrimage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AB7EA" id="_x0000_t202" coordsize="21600,21600" o:spt="202" path="m,l,21600r21600,l21600,xe">
                <v:stroke joinstyle="miter"/>
                <v:path gradientshapeok="t" o:connecttype="rect"/>
              </v:shapetype>
              <v:shape id="Text Box 2" o:spid="_x0000_s1026" type="#_x0000_t202" style="position:absolute;left:0;text-align:left;margin-left:55.5pt;margin-top:38.25pt;width:366pt;height:7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" stroked="f">
                <v:textbox>
                  <w:txbxContent>
                    <w:p w:rsidR="003566B4" w:rsidRPr="00094D4A" w:rsidRDefault="003566B4" w:rsidP="003566B4">
                      <w:pPr>
                        <w:rPr>
                          <w:rFonts w:cstheme="minorHAnsi"/>
                          <w:sz w:val="48"/>
                          <w:szCs w:val="48"/>
                        </w:rPr>
                      </w:pPr>
                      <w:r w:rsidRPr="00094D4A">
                        <w:rPr>
                          <w:rFonts w:cstheme="minorHAnsi"/>
                          <w:sz w:val="48"/>
                          <w:szCs w:val="48"/>
                        </w:rPr>
                        <w:t>Diocese of Middlesbrough</w:t>
                      </w:r>
                    </w:p>
                    <w:p w:rsidR="003566B4" w:rsidRPr="00094D4A" w:rsidRDefault="003566B4" w:rsidP="003566B4">
                      <w:pPr>
                        <w:rPr>
                          <w:rFonts w:cstheme="minorHAnsi"/>
                          <w:sz w:val="48"/>
                          <w:szCs w:val="48"/>
                        </w:rPr>
                      </w:pPr>
                      <w:r w:rsidRPr="00094D4A">
                        <w:rPr>
                          <w:rFonts w:cstheme="minorHAnsi"/>
                          <w:sz w:val="48"/>
                          <w:szCs w:val="48"/>
                        </w:rPr>
                        <w:t>Pilgrimage</w:t>
                      </w:r>
                    </w:p>
                  </w:txbxContent>
                </v:textbox>
                <w10:wrap type="square" anchorx="margin"/>
              </v:shape>
            </w:pict>
          </mc:Fallback>
        </mc:AlternateContent>
      </w:r>
      <w:r w:rsidRPr="000F4898">
        <w:rPr>
          <w:rFonts w:cstheme="minorHAnsi"/>
          <w:noProof/>
        </w:rPr>
        <mc:AlternateContent>
          <mc:Choice Requires="wps">
            <w:drawing>
              <wp:anchor distT="45720" distB="45720" distL="114300" distR="114300" simplePos="0" relativeHeight="251659264" behindDoc="0" locked="0" layoutInCell="1" allowOverlap="1" wp14:anchorId="6437E436" wp14:editId="4F3AE586">
                <wp:simplePos x="0" y="0"/>
                <wp:positionH relativeFrom="margin">
                  <wp:posOffset>-238125</wp:posOffset>
                </wp:positionH>
                <wp:positionV relativeFrom="paragraph">
                  <wp:posOffset>238125</wp:posOffset>
                </wp:positionV>
                <wp:extent cx="1133475" cy="12192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219200"/>
                        </a:xfrm>
                        <a:prstGeom prst="rect">
                          <a:avLst/>
                        </a:prstGeom>
                        <a:solidFill>
                          <a:srgbClr val="FFFFFF"/>
                        </a:solidFill>
                        <a:ln w="9525">
                          <a:noFill/>
                          <a:miter lim="800000"/>
                          <a:headEnd/>
                          <a:tailEnd/>
                        </a:ln>
                      </wps:spPr>
                      <wps:txbx>
                        <w:txbxContent>
                          <w:p w:rsidR="003566B4" w:rsidRDefault="003566B4" w:rsidP="003566B4">
                            <w:bookmarkStart w:id="0" w:name="_Hlk99779039"/>
                            <w:bookmarkEnd w:id="0"/>
                            <w:r w:rsidRPr="00175455">
                              <w:rPr>
                                <w:noProof/>
                              </w:rPr>
                              <w:drawing>
                                <wp:inline distT="0" distB="0" distL="0" distR="0" wp14:anchorId="5D3E0511" wp14:editId="2F553F2F">
                                  <wp:extent cx="8763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7E436" id="Text Box 217" o:spid="_x0000_s1027" type="#_x0000_t202" style="position:absolute;left:0;text-align:left;margin-left:-18.75pt;margin-top:18.75pt;width:89.25pt;height: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" stroked="f">
                <v:textbox>
                  <w:txbxContent>
                    <w:p w:rsidR="003566B4" w:rsidRDefault="003566B4" w:rsidP="003566B4">
                      <w:bookmarkStart w:id="1" w:name="_Hlk99779039"/>
                      <w:bookmarkEnd w:id="1"/>
                      <w:r w:rsidRPr="00175455">
                        <w:rPr>
                          <w:noProof/>
                        </w:rPr>
                        <w:drawing>
                          <wp:inline distT="0" distB="0" distL="0" distR="0" wp14:anchorId="5D3E0511" wp14:editId="2F553F2F">
                            <wp:extent cx="87630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inline>
                        </w:drawing>
                      </w:r>
                    </w:p>
                  </w:txbxContent>
                </v:textbox>
                <w10:wrap type="square" anchorx="margin"/>
              </v:shape>
            </w:pict>
          </mc:Fallback>
        </mc:AlternateContent>
      </w:r>
    </w:p>
    <w:p w:rsidR="003566B4" w:rsidRPr="000F4898" w:rsidRDefault="003566B4" w:rsidP="003566B4">
      <w:pPr>
        <w:ind w:left="2160" w:firstLine="720"/>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Default="003566B4" w:rsidP="003566B4">
      <w:pPr>
        <w:jc w:val="both"/>
        <w:rPr>
          <w:rFonts w:eastAsia="Calibri" w:cstheme="minorHAnsi"/>
        </w:rPr>
      </w:pPr>
    </w:p>
    <w:p w:rsidR="003566B4" w:rsidRPr="000F4898" w:rsidRDefault="003566B4" w:rsidP="003566B4">
      <w:pPr>
        <w:jc w:val="both"/>
        <w:rPr>
          <w:rFonts w:eastAsia="Calibri" w:cstheme="minorHAnsi"/>
          <w:sz w:val="52"/>
          <w:szCs w:val="52"/>
        </w:rPr>
      </w:pPr>
      <w:r w:rsidRPr="000F4898">
        <w:rPr>
          <w:rFonts w:eastAsia="Calibri" w:cstheme="minorHAnsi"/>
          <w:sz w:val="52"/>
          <w:szCs w:val="52"/>
        </w:rPr>
        <w:t>Hoist Policy</w:t>
      </w: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Default="003566B4" w:rsidP="003566B4">
      <w:pPr>
        <w:jc w:val="both"/>
        <w:rPr>
          <w:rFonts w:eastAsia="Calibri" w:cstheme="minorHAnsi"/>
        </w:rPr>
      </w:pPr>
    </w:p>
    <w:p w:rsidR="003566B4" w:rsidRDefault="003566B4" w:rsidP="003566B4">
      <w:pPr>
        <w:jc w:val="both"/>
        <w:rPr>
          <w:rFonts w:eastAsia="Calibri" w:cstheme="minorHAnsi"/>
        </w:rPr>
      </w:pPr>
    </w:p>
    <w:p w:rsidR="003566B4" w:rsidRDefault="003566B4" w:rsidP="003566B4">
      <w:pPr>
        <w:jc w:val="both"/>
        <w:rPr>
          <w:rFonts w:eastAsia="Calibri" w:cstheme="minorHAnsi"/>
        </w:rPr>
      </w:pPr>
    </w:p>
    <w:p w:rsidR="003566B4"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p>
    <w:p w:rsidR="003566B4" w:rsidRPr="000F4898" w:rsidRDefault="003566B4" w:rsidP="003566B4">
      <w:pPr>
        <w:jc w:val="both"/>
        <w:rPr>
          <w:rFonts w:eastAsia="Calibri" w:cstheme="minorHAnsi"/>
        </w:rPr>
      </w:pPr>
      <w:r>
        <w:rPr>
          <w:rFonts w:eastAsia="Calibri" w:cstheme="minorHAnsi"/>
        </w:rPr>
        <w:tab/>
      </w:r>
    </w:p>
    <w:p w:rsidR="003566B4" w:rsidRPr="000F4898" w:rsidRDefault="003566B4" w:rsidP="003566B4">
      <w:pPr>
        <w:jc w:val="both"/>
        <w:rPr>
          <w:rFonts w:eastAsia="Calibri" w:cstheme="minorHAnsi"/>
        </w:rPr>
      </w:pPr>
      <w:r w:rsidRPr="000F4898">
        <w:rPr>
          <w:rFonts w:eastAsia="Calibri" w:cstheme="minorHAnsi"/>
        </w:rPr>
        <w:t>Name of originator/author:</w:t>
      </w:r>
      <w:r w:rsidRPr="000F4898">
        <w:rPr>
          <w:rFonts w:eastAsia="Calibri" w:cstheme="minorHAnsi"/>
        </w:rPr>
        <w:tab/>
        <w:t>Keith Tillotson</w:t>
      </w:r>
    </w:p>
    <w:p w:rsidR="003566B4" w:rsidRPr="000F4898" w:rsidRDefault="003566B4" w:rsidP="003566B4">
      <w:pPr>
        <w:jc w:val="both"/>
        <w:rPr>
          <w:rFonts w:eastAsia="Calibri" w:cstheme="minorHAnsi"/>
        </w:rPr>
      </w:pPr>
      <w:r w:rsidRPr="000F4898">
        <w:rPr>
          <w:rFonts w:eastAsia="Calibri" w:cstheme="minorHAnsi"/>
        </w:rPr>
        <w:t>Date issued:</w:t>
      </w:r>
      <w:r w:rsidRPr="000F4898">
        <w:rPr>
          <w:rFonts w:eastAsia="Calibri" w:cstheme="minorHAnsi"/>
        </w:rPr>
        <w:tab/>
      </w:r>
      <w:r w:rsidRPr="000F4898">
        <w:rPr>
          <w:rFonts w:eastAsia="Calibri" w:cstheme="minorHAnsi"/>
        </w:rPr>
        <w:tab/>
      </w:r>
      <w:r w:rsidRPr="000F4898">
        <w:rPr>
          <w:rFonts w:eastAsia="Calibri" w:cstheme="minorHAnsi"/>
        </w:rPr>
        <w:tab/>
        <w:t>May 2023</w:t>
      </w:r>
    </w:p>
    <w:p w:rsidR="003566B4" w:rsidRPr="000F4898" w:rsidRDefault="003566B4" w:rsidP="003566B4">
      <w:pPr>
        <w:jc w:val="both"/>
        <w:rPr>
          <w:rFonts w:eastAsia="Calibri" w:cstheme="minorHAnsi"/>
        </w:rPr>
      </w:pPr>
      <w:r w:rsidRPr="000F4898">
        <w:rPr>
          <w:rFonts w:eastAsia="Calibri" w:cstheme="minorHAnsi"/>
        </w:rPr>
        <w:t>Date Reviewed:</w:t>
      </w:r>
      <w:r w:rsidRPr="000F4898">
        <w:rPr>
          <w:rFonts w:eastAsia="Calibri" w:cstheme="minorHAnsi"/>
        </w:rPr>
        <w:tab/>
      </w:r>
      <w:r w:rsidRPr="000F4898">
        <w:rPr>
          <w:rFonts w:eastAsia="Calibri" w:cstheme="minorHAnsi"/>
        </w:rPr>
        <w:tab/>
      </w:r>
      <w:r w:rsidRPr="000F4898">
        <w:rPr>
          <w:rFonts w:eastAsia="Calibri" w:cstheme="minorHAnsi"/>
        </w:rPr>
        <w:tab/>
      </w:r>
      <w:r w:rsidR="00E62950">
        <w:rPr>
          <w:rFonts w:eastAsia="Calibri" w:cstheme="minorHAnsi"/>
        </w:rPr>
        <w:t>March 2025</w:t>
      </w:r>
    </w:p>
    <w:p w:rsidR="003566B4" w:rsidRPr="000F4898" w:rsidRDefault="003566B4" w:rsidP="003566B4">
      <w:pPr>
        <w:jc w:val="both"/>
        <w:rPr>
          <w:rFonts w:eastAsia="Calibri" w:cstheme="minorHAnsi"/>
        </w:rPr>
      </w:pPr>
      <w:r w:rsidRPr="000F4898">
        <w:rPr>
          <w:rFonts w:eastAsia="Calibri" w:cstheme="minorHAnsi"/>
        </w:rPr>
        <w:t>Date next review due:</w:t>
      </w:r>
      <w:r w:rsidRPr="000F4898">
        <w:rPr>
          <w:rFonts w:eastAsia="Calibri" w:cstheme="minorHAnsi"/>
        </w:rPr>
        <w:tab/>
      </w:r>
      <w:r w:rsidRPr="000F4898">
        <w:rPr>
          <w:rFonts w:eastAsia="Calibri" w:cstheme="minorHAnsi"/>
        </w:rPr>
        <w:tab/>
        <w:t>Ma</w:t>
      </w:r>
      <w:r w:rsidR="00E62950">
        <w:rPr>
          <w:rFonts w:eastAsia="Calibri" w:cstheme="minorHAnsi"/>
        </w:rPr>
        <w:t>rch</w:t>
      </w:r>
      <w:bookmarkStart w:id="2" w:name="_GoBack"/>
      <w:bookmarkEnd w:id="2"/>
      <w:r w:rsidRPr="000F4898">
        <w:rPr>
          <w:rFonts w:eastAsia="Calibri" w:cstheme="minorHAnsi"/>
        </w:rPr>
        <w:t xml:space="preserve"> 202</w:t>
      </w:r>
      <w:r w:rsidR="00792A0D">
        <w:rPr>
          <w:rFonts w:eastAsia="Calibri" w:cstheme="minorHAnsi"/>
        </w:rPr>
        <w:t>6</w:t>
      </w:r>
    </w:p>
    <w:p w:rsidR="003566B4" w:rsidRPr="00C671F0" w:rsidRDefault="003566B4" w:rsidP="003566B4">
      <w:pPr>
        <w:spacing w:after="120"/>
        <w:jc w:val="both"/>
        <w:rPr>
          <w:rFonts w:eastAsia="Calibri" w:cstheme="minorHAnsi"/>
        </w:rPr>
      </w:pPr>
      <w:r w:rsidRPr="00C671F0">
        <w:rPr>
          <w:rFonts w:cstheme="minorHAnsi"/>
          <w:noProof/>
          <w:sz w:val="26"/>
          <w:szCs w:val="26"/>
        </w:rPr>
        <w:lastRenderedPageBreak/>
        <w:t>Purpose</w:t>
      </w:r>
    </w:p>
    <w:p w:rsidR="003566B4" w:rsidRPr="00C671F0" w:rsidRDefault="003566B4" w:rsidP="003566B4">
      <w:pPr>
        <w:widowControl w:val="0"/>
        <w:tabs>
          <w:tab w:val="left" w:pos="1192"/>
        </w:tabs>
        <w:autoSpaceDE w:val="0"/>
        <w:autoSpaceDN w:val="0"/>
        <w:spacing w:after="120" w:line="278" w:lineRule="auto"/>
        <w:ind w:right="1731"/>
        <w:rPr>
          <w:rFonts w:cstheme="minorHAnsi"/>
          <w:w w:val="105"/>
        </w:rPr>
      </w:pPr>
      <w:r w:rsidRPr="00C671F0">
        <w:rPr>
          <w:rFonts w:cstheme="minorHAnsi"/>
          <w:w w:val="105"/>
        </w:rPr>
        <w:t>To describe the arrangements in place at Lourdes Pilgrimage for the safe, effective and compliant maintenance and management of lifting and handling</w:t>
      </w:r>
      <w:r w:rsidRPr="00C671F0">
        <w:rPr>
          <w:rFonts w:cstheme="minorHAnsi"/>
          <w:spacing w:val="11"/>
          <w:w w:val="105"/>
        </w:rPr>
        <w:t xml:space="preserve"> </w:t>
      </w:r>
      <w:r w:rsidRPr="00C671F0">
        <w:rPr>
          <w:rFonts w:cstheme="minorHAnsi"/>
          <w:w w:val="105"/>
        </w:rPr>
        <w:t>equipment.</w:t>
      </w:r>
      <w:r w:rsidRPr="00C671F0">
        <w:rPr>
          <w:rFonts w:cstheme="minorHAnsi"/>
        </w:rPr>
        <w:t xml:space="preserve"> </w:t>
      </w:r>
      <w:r w:rsidRPr="00C671F0">
        <w:rPr>
          <w:rFonts w:cstheme="minorHAnsi"/>
          <w:w w:val="105"/>
        </w:rPr>
        <w:t>This policy should be read and implemented alongside the Moving and Handling Policy.</w:t>
      </w:r>
    </w:p>
    <w:p w:rsidR="003566B4" w:rsidRPr="00C671F0" w:rsidRDefault="003566B4" w:rsidP="003566B4">
      <w:pPr>
        <w:pStyle w:val="BodyText"/>
        <w:spacing w:after="120"/>
        <w:rPr>
          <w:rFonts w:asciiTheme="minorHAnsi" w:hAnsiTheme="minorHAnsi" w:cstheme="minorHAnsi"/>
          <w:noProof/>
          <w:sz w:val="26"/>
          <w:szCs w:val="26"/>
        </w:rPr>
      </w:pPr>
      <w:r w:rsidRPr="00C671F0">
        <w:rPr>
          <w:rFonts w:asciiTheme="minorHAnsi" w:hAnsiTheme="minorHAnsi" w:cstheme="minorHAnsi"/>
          <w:noProof/>
          <w:sz w:val="26"/>
          <w:szCs w:val="26"/>
        </w:rPr>
        <w:t>Scope</w:t>
      </w:r>
    </w:p>
    <w:p w:rsidR="003566B4" w:rsidRPr="00C671F0" w:rsidRDefault="003566B4" w:rsidP="003566B4">
      <w:pPr>
        <w:widowControl w:val="0"/>
        <w:tabs>
          <w:tab w:val="left" w:pos="1178"/>
        </w:tabs>
        <w:autoSpaceDE w:val="0"/>
        <w:autoSpaceDN w:val="0"/>
        <w:spacing w:after="240" w:line="240" w:lineRule="auto"/>
        <w:rPr>
          <w:rFonts w:cstheme="minorHAnsi"/>
        </w:rPr>
      </w:pPr>
      <w:r w:rsidRPr="00C671F0">
        <w:rPr>
          <w:rFonts w:cstheme="minorHAnsi"/>
          <w:w w:val="105"/>
        </w:rPr>
        <w:t>The following roles may be affected by this</w:t>
      </w:r>
      <w:r w:rsidRPr="00C671F0">
        <w:rPr>
          <w:rFonts w:cstheme="minorHAnsi"/>
          <w:spacing w:val="9"/>
          <w:w w:val="105"/>
        </w:rPr>
        <w:t xml:space="preserve"> </w:t>
      </w:r>
      <w:r w:rsidRPr="00C671F0">
        <w:rPr>
          <w:rFonts w:cstheme="minorHAnsi"/>
          <w:w w:val="105"/>
        </w:rPr>
        <w:t>policy:</w:t>
      </w:r>
    </w:p>
    <w:p w:rsidR="003566B4" w:rsidRPr="00C671F0" w:rsidRDefault="003566B4" w:rsidP="003566B4">
      <w:pPr>
        <w:pStyle w:val="ListParagraph"/>
        <w:widowControl w:val="0"/>
        <w:numPr>
          <w:ilvl w:val="0"/>
          <w:numId w:val="2"/>
        </w:numPr>
        <w:tabs>
          <w:tab w:val="left" w:pos="1178"/>
        </w:tabs>
        <w:autoSpaceDE w:val="0"/>
        <w:autoSpaceDN w:val="0"/>
        <w:spacing w:after="240" w:line="240" w:lineRule="auto"/>
        <w:rPr>
          <w:rFonts w:cstheme="minorHAnsi"/>
        </w:rPr>
      </w:pPr>
      <w:r w:rsidRPr="00C671F0">
        <w:rPr>
          <w:rFonts w:cstheme="minorHAnsi"/>
        </w:rPr>
        <w:t>Doctors</w:t>
      </w:r>
    </w:p>
    <w:p w:rsidR="003566B4" w:rsidRPr="00C671F0" w:rsidRDefault="003566B4" w:rsidP="003566B4">
      <w:pPr>
        <w:pStyle w:val="ListParagraph"/>
        <w:widowControl w:val="0"/>
        <w:numPr>
          <w:ilvl w:val="0"/>
          <w:numId w:val="2"/>
        </w:numPr>
        <w:tabs>
          <w:tab w:val="left" w:pos="1178"/>
        </w:tabs>
        <w:autoSpaceDE w:val="0"/>
        <w:autoSpaceDN w:val="0"/>
        <w:spacing w:after="240" w:line="240" w:lineRule="auto"/>
        <w:rPr>
          <w:rFonts w:cstheme="minorHAnsi"/>
        </w:rPr>
      </w:pPr>
      <w:r w:rsidRPr="00C671F0">
        <w:rPr>
          <w:rFonts w:cstheme="minorHAnsi"/>
        </w:rPr>
        <w:t>Nurses</w:t>
      </w:r>
    </w:p>
    <w:p w:rsidR="003566B4" w:rsidRPr="00C671F0" w:rsidRDefault="003566B4" w:rsidP="003566B4">
      <w:pPr>
        <w:pStyle w:val="ListParagraph"/>
        <w:widowControl w:val="0"/>
        <w:numPr>
          <w:ilvl w:val="0"/>
          <w:numId w:val="2"/>
        </w:numPr>
        <w:tabs>
          <w:tab w:val="left" w:pos="1178"/>
        </w:tabs>
        <w:autoSpaceDE w:val="0"/>
        <w:autoSpaceDN w:val="0"/>
        <w:spacing w:after="240" w:line="240" w:lineRule="auto"/>
        <w:rPr>
          <w:rFonts w:cstheme="minorHAnsi"/>
        </w:rPr>
      </w:pPr>
      <w:r w:rsidRPr="00C671F0">
        <w:rPr>
          <w:rFonts w:cstheme="minorHAnsi"/>
        </w:rPr>
        <w:t>Brancardiers</w:t>
      </w:r>
    </w:p>
    <w:p w:rsidR="003566B4" w:rsidRPr="00C671F0" w:rsidRDefault="003566B4" w:rsidP="003566B4">
      <w:pPr>
        <w:pStyle w:val="ListParagraph"/>
        <w:widowControl w:val="0"/>
        <w:numPr>
          <w:ilvl w:val="0"/>
          <w:numId w:val="2"/>
        </w:numPr>
        <w:tabs>
          <w:tab w:val="left" w:pos="1178"/>
        </w:tabs>
        <w:autoSpaceDE w:val="0"/>
        <w:autoSpaceDN w:val="0"/>
        <w:spacing w:after="240" w:line="240" w:lineRule="auto"/>
        <w:rPr>
          <w:rFonts w:cstheme="minorHAnsi"/>
        </w:rPr>
      </w:pPr>
      <w:r w:rsidRPr="00C671F0">
        <w:rPr>
          <w:rFonts w:cstheme="minorHAnsi"/>
        </w:rPr>
        <w:t>Handmaids</w:t>
      </w:r>
    </w:p>
    <w:p w:rsidR="003566B4" w:rsidRPr="00C671F0" w:rsidRDefault="003566B4" w:rsidP="003566B4">
      <w:pPr>
        <w:widowControl w:val="0"/>
        <w:tabs>
          <w:tab w:val="left" w:pos="709"/>
        </w:tabs>
        <w:autoSpaceDE w:val="0"/>
        <w:autoSpaceDN w:val="0"/>
        <w:spacing w:after="240" w:line="240" w:lineRule="auto"/>
        <w:rPr>
          <w:rFonts w:cstheme="minorHAnsi"/>
        </w:rPr>
      </w:pPr>
      <w:r w:rsidRPr="00C671F0">
        <w:rPr>
          <w:rFonts w:cstheme="minorHAnsi"/>
          <w:w w:val="105"/>
        </w:rPr>
        <w:t>The following may be affected by this</w:t>
      </w:r>
      <w:r w:rsidRPr="00C671F0">
        <w:rPr>
          <w:rFonts w:cstheme="minorHAnsi"/>
          <w:spacing w:val="10"/>
          <w:w w:val="105"/>
        </w:rPr>
        <w:t xml:space="preserve"> </w:t>
      </w:r>
      <w:r w:rsidRPr="00C671F0">
        <w:rPr>
          <w:rFonts w:cstheme="minorHAnsi"/>
          <w:w w:val="105"/>
        </w:rPr>
        <w:t>policy:</w:t>
      </w:r>
    </w:p>
    <w:p w:rsidR="003566B4" w:rsidRPr="00C671F0" w:rsidRDefault="003566B4" w:rsidP="003566B4">
      <w:pPr>
        <w:pStyle w:val="ListParagraph"/>
        <w:widowControl w:val="0"/>
        <w:numPr>
          <w:ilvl w:val="0"/>
          <w:numId w:val="3"/>
        </w:numPr>
        <w:tabs>
          <w:tab w:val="left" w:pos="1418"/>
        </w:tabs>
        <w:autoSpaceDE w:val="0"/>
        <w:autoSpaceDN w:val="0"/>
        <w:spacing w:after="120" w:line="240" w:lineRule="auto"/>
        <w:ind w:left="1418"/>
        <w:rPr>
          <w:rFonts w:cstheme="minorHAnsi"/>
        </w:rPr>
      </w:pPr>
      <w:r w:rsidRPr="00C671F0">
        <w:rPr>
          <w:rFonts w:cstheme="minorHAnsi"/>
          <w:w w:val="105"/>
        </w:rPr>
        <w:t>Supported pilgrims</w:t>
      </w:r>
    </w:p>
    <w:p w:rsidR="003566B4" w:rsidRPr="00C671F0" w:rsidRDefault="003566B4" w:rsidP="003566B4">
      <w:pPr>
        <w:pStyle w:val="BodyText"/>
        <w:spacing w:after="120"/>
        <w:rPr>
          <w:rFonts w:asciiTheme="minorHAnsi" w:hAnsiTheme="minorHAnsi" w:cstheme="minorHAnsi"/>
          <w:sz w:val="26"/>
          <w:szCs w:val="26"/>
        </w:rPr>
      </w:pPr>
      <w:r w:rsidRPr="00C671F0">
        <w:rPr>
          <w:rFonts w:asciiTheme="minorHAnsi" w:hAnsiTheme="minorHAnsi" w:cstheme="minorHAnsi"/>
          <w:sz w:val="26"/>
          <w:szCs w:val="26"/>
        </w:rPr>
        <w:t>Objectives</w:t>
      </w:r>
    </w:p>
    <w:p w:rsidR="003566B4" w:rsidRPr="00C671F0" w:rsidRDefault="003566B4" w:rsidP="003566B4">
      <w:pPr>
        <w:widowControl w:val="0"/>
        <w:autoSpaceDE w:val="0"/>
        <w:autoSpaceDN w:val="0"/>
        <w:spacing w:before="123" w:after="0" w:line="278" w:lineRule="auto"/>
        <w:ind w:right="95"/>
        <w:rPr>
          <w:rFonts w:cstheme="minorHAnsi"/>
        </w:rPr>
      </w:pPr>
      <w:r w:rsidRPr="00C671F0">
        <w:rPr>
          <w:rFonts w:cstheme="minorHAnsi"/>
          <w:w w:val="105"/>
        </w:rPr>
        <w:t>To outline the arrangements implemented at the Lourdes Pilgrimage to</w:t>
      </w:r>
      <w:r>
        <w:rPr>
          <w:rFonts w:cstheme="minorHAnsi"/>
          <w:w w:val="105"/>
        </w:rPr>
        <w:t xml:space="preserve"> </w:t>
      </w:r>
      <w:r w:rsidRPr="00C671F0">
        <w:rPr>
          <w:rFonts w:cstheme="minorHAnsi"/>
          <w:w w:val="105"/>
        </w:rPr>
        <w:t>ensure that the lifts and hoisting equipment, used in the delivery of its services, are fit for purpose and specifically designed to meet the needs of the supported pilgrim.</w:t>
      </w:r>
    </w:p>
    <w:p w:rsidR="003566B4" w:rsidRPr="00C671F0" w:rsidRDefault="003566B4" w:rsidP="003566B4">
      <w:pPr>
        <w:widowControl w:val="0"/>
        <w:tabs>
          <w:tab w:val="left" w:pos="1178"/>
        </w:tabs>
        <w:autoSpaceDE w:val="0"/>
        <w:autoSpaceDN w:val="0"/>
        <w:spacing w:before="3" w:after="0" w:line="278" w:lineRule="auto"/>
        <w:ind w:right="982"/>
        <w:rPr>
          <w:rFonts w:cstheme="minorHAnsi"/>
          <w:w w:val="105"/>
        </w:rPr>
      </w:pPr>
    </w:p>
    <w:p w:rsidR="003566B4" w:rsidRPr="00C671F0" w:rsidRDefault="003566B4" w:rsidP="003566B4">
      <w:pPr>
        <w:widowControl w:val="0"/>
        <w:tabs>
          <w:tab w:val="left" w:pos="709"/>
        </w:tabs>
        <w:autoSpaceDE w:val="0"/>
        <w:autoSpaceDN w:val="0"/>
        <w:spacing w:before="3" w:after="0" w:line="278" w:lineRule="auto"/>
        <w:ind w:right="982"/>
        <w:rPr>
          <w:rFonts w:cstheme="minorHAnsi"/>
          <w:w w:val="105"/>
        </w:rPr>
      </w:pPr>
      <w:r w:rsidRPr="00C671F0">
        <w:rPr>
          <w:rFonts w:cstheme="minorHAnsi"/>
          <w:w w:val="105"/>
        </w:rPr>
        <w:t>To describe how the Lourdes Pilgrimage complies with relevant legislation and the applicable British Standards in relation to the use of lifting and hoisting</w:t>
      </w:r>
      <w:r w:rsidRPr="00C671F0">
        <w:rPr>
          <w:rFonts w:cstheme="minorHAnsi"/>
          <w:spacing w:val="23"/>
          <w:w w:val="105"/>
        </w:rPr>
        <w:t xml:space="preserve"> </w:t>
      </w:r>
      <w:r w:rsidRPr="00C671F0">
        <w:rPr>
          <w:rFonts w:cstheme="minorHAnsi"/>
          <w:w w:val="105"/>
        </w:rPr>
        <w:t>equipment.</w:t>
      </w:r>
    </w:p>
    <w:p w:rsidR="003566B4" w:rsidRPr="00C671F0" w:rsidRDefault="003566B4" w:rsidP="003566B4">
      <w:pPr>
        <w:widowControl w:val="0"/>
        <w:tabs>
          <w:tab w:val="left" w:pos="709"/>
        </w:tabs>
        <w:autoSpaceDE w:val="0"/>
        <w:autoSpaceDN w:val="0"/>
        <w:spacing w:before="3" w:after="0" w:line="278" w:lineRule="auto"/>
        <w:ind w:left="709" w:right="982"/>
        <w:rPr>
          <w:rFonts w:cstheme="minorHAnsi"/>
          <w:w w:val="105"/>
        </w:rPr>
      </w:pPr>
    </w:p>
    <w:p w:rsidR="003566B4" w:rsidRPr="003566B4" w:rsidRDefault="003566B4" w:rsidP="003566B4">
      <w:pPr>
        <w:widowControl w:val="0"/>
        <w:tabs>
          <w:tab w:val="left" w:pos="709"/>
        </w:tabs>
        <w:autoSpaceDE w:val="0"/>
        <w:autoSpaceDN w:val="0"/>
        <w:spacing w:before="3" w:after="0" w:line="278" w:lineRule="auto"/>
        <w:ind w:right="982"/>
        <w:rPr>
          <w:rFonts w:cstheme="minorHAnsi"/>
        </w:rPr>
      </w:pPr>
      <w:r w:rsidRPr="00C671F0">
        <w:rPr>
          <w:rFonts w:cstheme="minorHAnsi"/>
          <w:w w:val="105"/>
        </w:rPr>
        <w:t xml:space="preserve">To outline the arrangements in place at the Lourdes Pilgrimage to ensure that all volunteers have the skills, experience and competence to work with lifts and hoists to protect and support supported pilgrims </w:t>
      </w:r>
      <w:r w:rsidRPr="00C671F0">
        <w:rPr>
          <w:rFonts w:cstheme="minorHAnsi"/>
          <w:spacing w:val="-35"/>
          <w:w w:val="105"/>
        </w:rPr>
        <w:t xml:space="preserve"> </w:t>
      </w:r>
      <w:r w:rsidRPr="00C671F0">
        <w:rPr>
          <w:rFonts w:cstheme="minorHAnsi"/>
          <w:w w:val="105"/>
        </w:rPr>
        <w:t>safely.</w:t>
      </w:r>
    </w:p>
    <w:p w:rsidR="003566B4" w:rsidRPr="00C671F0" w:rsidRDefault="003566B4" w:rsidP="003566B4">
      <w:pPr>
        <w:widowControl w:val="0"/>
        <w:tabs>
          <w:tab w:val="left" w:pos="709"/>
        </w:tabs>
        <w:autoSpaceDE w:val="0"/>
        <w:autoSpaceDN w:val="0"/>
        <w:spacing w:before="100" w:beforeAutospacing="1" w:after="120" w:line="278" w:lineRule="auto"/>
        <w:ind w:right="994"/>
        <w:rPr>
          <w:rFonts w:cstheme="minorHAnsi"/>
          <w:w w:val="105"/>
        </w:rPr>
      </w:pPr>
      <w:r w:rsidRPr="00C671F0">
        <w:rPr>
          <w:rFonts w:cstheme="minorHAnsi"/>
          <w:w w:val="105"/>
        </w:rPr>
        <w:t xml:space="preserve">To describe the framework in place </w:t>
      </w:r>
      <w:r>
        <w:rPr>
          <w:rFonts w:cstheme="minorHAnsi"/>
          <w:w w:val="105"/>
        </w:rPr>
        <w:t>during the</w:t>
      </w:r>
      <w:r w:rsidRPr="00C671F0">
        <w:rPr>
          <w:rFonts w:cstheme="minorHAnsi"/>
          <w:w w:val="105"/>
        </w:rPr>
        <w:t xml:space="preserve"> Lourdes Pilgrimage</w:t>
      </w:r>
      <w:r>
        <w:rPr>
          <w:rFonts w:cstheme="minorHAnsi"/>
          <w:w w:val="105"/>
        </w:rPr>
        <w:t xml:space="preserve"> and </w:t>
      </w:r>
      <w:r w:rsidRPr="00C671F0">
        <w:rPr>
          <w:rFonts w:cstheme="minorHAnsi"/>
          <w:w w:val="105"/>
        </w:rPr>
        <w:t>detail all volunteers</w:t>
      </w:r>
      <w:r>
        <w:rPr>
          <w:rFonts w:cstheme="minorHAnsi"/>
          <w:w w:val="105"/>
        </w:rPr>
        <w:t>’</w:t>
      </w:r>
      <w:r w:rsidRPr="00C671F0">
        <w:rPr>
          <w:rFonts w:cstheme="minorHAnsi"/>
          <w:w w:val="105"/>
        </w:rPr>
        <w:t xml:space="preserve"> duties and responsibilities when working with lifts and</w:t>
      </w:r>
      <w:r w:rsidRPr="00C671F0">
        <w:rPr>
          <w:rFonts w:cstheme="minorHAnsi"/>
          <w:spacing w:val="1"/>
          <w:w w:val="105"/>
        </w:rPr>
        <w:t xml:space="preserve"> </w:t>
      </w:r>
      <w:r w:rsidRPr="00C671F0">
        <w:rPr>
          <w:rFonts w:cstheme="minorHAnsi"/>
          <w:w w:val="105"/>
        </w:rPr>
        <w:t>hoists.</w:t>
      </w:r>
    </w:p>
    <w:p w:rsidR="003566B4" w:rsidRPr="00C671F0" w:rsidRDefault="003566B4" w:rsidP="003566B4">
      <w:pPr>
        <w:widowControl w:val="0"/>
        <w:tabs>
          <w:tab w:val="left" w:pos="1192"/>
        </w:tabs>
        <w:autoSpaceDE w:val="0"/>
        <w:autoSpaceDN w:val="0"/>
        <w:spacing w:after="120" w:line="278" w:lineRule="auto"/>
        <w:ind w:right="1529"/>
        <w:rPr>
          <w:rFonts w:cstheme="minorHAnsi"/>
          <w:sz w:val="26"/>
          <w:szCs w:val="26"/>
        </w:rPr>
      </w:pPr>
      <w:r w:rsidRPr="00ED5CFE">
        <w:rPr>
          <w:rFonts w:cstheme="minorHAnsi"/>
          <w:sz w:val="26"/>
          <w:szCs w:val="26"/>
        </w:rPr>
        <w:t>Policy</w:t>
      </w:r>
    </w:p>
    <w:p w:rsidR="003566B4" w:rsidRPr="003566B4" w:rsidRDefault="003566B4" w:rsidP="003566B4">
      <w:pPr>
        <w:widowControl w:val="0"/>
        <w:autoSpaceDE w:val="0"/>
        <w:autoSpaceDN w:val="0"/>
        <w:spacing w:before="113" w:after="0" w:line="240" w:lineRule="auto"/>
        <w:rPr>
          <w:rFonts w:cstheme="minorHAnsi"/>
        </w:rPr>
      </w:pPr>
      <w:r>
        <w:rPr>
          <w:rFonts w:cstheme="minorHAnsi"/>
          <w:color w:val="353535"/>
          <w:w w:val="105"/>
        </w:rPr>
        <w:t xml:space="preserve">The </w:t>
      </w:r>
      <w:r w:rsidRPr="00ED5CFE">
        <w:rPr>
          <w:rFonts w:cstheme="minorHAnsi"/>
          <w:color w:val="353535"/>
          <w:w w:val="105"/>
        </w:rPr>
        <w:t>Lourdes Pilgrimage selects, uses and maintains all lifting and handling equipment in</w:t>
      </w:r>
      <w:r w:rsidRPr="00ED5CFE">
        <w:rPr>
          <w:rFonts w:cstheme="minorHAnsi"/>
          <w:color w:val="353535"/>
          <w:spacing w:val="20"/>
          <w:w w:val="105"/>
        </w:rPr>
        <w:t xml:space="preserve"> </w:t>
      </w:r>
      <w:r w:rsidRPr="00ED5CFE">
        <w:rPr>
          <w:rFonts w:cstheme="minorHAnsi"/>
          <w:color w:val="353535"/>
          <w:w w:val="105"/>
        </w:rPr>
        <w:t>accordance</w:t>
      </w:r>
      <w:r>
        <w:rPr>
          <w:rFonts w:cstheme="minorHAnsi"/>
          <w:color w:val="353535"/>
          <w:w w:val="105"/>
        </w:rPr>
        <w:t xml:space="preserve"> </w:t>
      </w:r>
      <w:r w:rsidRPr="000F4898">
        <w:rPr>
          <w:rFonts w:cstheme="minorHAnsi"/>
          <w:color w:val="353535"/>
          <w:w w:val="105"/>
        </w:rPr>
        <w:t>with applicable legislation and ensures that the risks associated with its use are assessed and controlled.</w:t>
      </w:r>
    </w:p>
    <w:p w:rsidR="003566B4" w:rsidRPr="000F4898" w:rsidRDefault="003566B4" w:rsidP="003566B4">
      <w:pPr>
        <w:pStyle w:val="BodyText"/>
        <w:spacing w:before="34"/>
        <w:ind w:left="709" w:firstLine="142"/>
        <w:rPr>
          <w:rFonts w:asciiTheme="minorHAnsi" w:hAnsiTheme="minorHAnsi" w:cstheme="minorHAnsi"/>
          <w:sz w:val="22"/>
          <w:szCs w:val="22"/>
        </w:rPr>
      </w:pPr>
    </w:p>
    <w:p w:rsidR="003566B4" w:rsidRPr="00ED5CFE" w:rsidRDefault="003566B4" w:rsidP="003566B4">
      <w:pPr>
        <w:widowControl w:val="0"/>
        <w:autoSpaceDE w:val="0"/>
        <w:autoSpaceDN w:val="0"/>
        <w:spacing w:before="34" w:after="0" w:line="278" w:lineRule="auto"/>
        <w:ind w:right="886"/>
        <w:rPr>
          <w:rFonts w:cstheme="minorHAnsi"/>
        </w:rPr>
      </w:pPr>
      <w:r w:rsidRPr="00ED5CFE">
        <w:rPr>
          <w:rFonts w:cstheme="minorHAnsi"/>
          <w:color w:val="353535"/>
          <w:w w:val="105"/>
        </w:rPr>
        <w:t xml:space="preserve">Lourdes Pilgrimage ensures that all </w:t>
      </w:r>
      <w:r>
        <w:rPr>
          <w:rFonts w:cstheme="minorHAnsi"/>
          <w:color w:val="353535"/>
          <w:w w:val="105"/>
        </w:rPr>
        <w:t>volunteers</w:t>
      </w:r>
      <w:r w:rsidRPr="00ED5CFE">
        <w:rPr>
          <w:rFonts w:cstheme="minorHAnsi"/>
          <w:color w:val="353535"/>
          <w:w w:val="105"/>
        </w:rPr>
        <w:t xml:space="preserve"> are fully trained and competent in the use and operation of lifting and handling equipment, as well as being made aware of their individual legal duty to comply with all health and safety policies &amp;</w:t>
      </w:r>
      <w:r w:rsidRPr="00ED5CFE">
        <w:rPr>
          <w:rFonts w:cstheme="minorHAnsi"/>
          <w:color w:val="353535"/>
          <w:spacing w:val="10"/>
          <w:w w:val="105"/>
        </w:rPr>
        <w:t xml:space="preserve"> </w:t>
      </w:r>
      <w:r w:rsidRPr="00ED5CFE">
        <w:rPr>
          <w:rFonts w:cstheme="minorHAnsi"/>
          <w:color w:val="353535"/>
          <w:w w:val="105"/>
        </w:rPr>
        <w:t>procedures.</w:t>
      </w:r>
    </w:p>
    <w:p w:rsidR="003566B4" w:rsidRDefault="003566B4" w:rsidP="003566B4">
      <w:pPr>
        <w:widowControl w:val="0"/>
        <w:tabs>
          <w:tab w:val="left" w:pos="1179"/>
        </w:tabs>
        <w:autoSpaceDE w:val="0"/>
        <w:autoSpaceDN w:val="0"/>
        <w:spacing w:before="3" w:after="0" w:line="278" w:lineRule="auto"/>
        <w:ind w:left="709" w:right="1143" w:firstLine="142"/>
        <w:jc w:val="both"/>
        <w:rPr>
          <w:rFonts w:cstheme="minorHAnsi"/>
          <w:color w:val="353535"/>
          <w:w w:val="105"/>
        </w:rPr>
      </w:pPr>
    </w:p>
    <w:p w:rsidR="003566B4" w:rsidRPr="002433E1" w:rsidRDefault="003566B4" w:rsidP="003566B4">
      <w:pPr>
        <w:widowControl w:val="0"/>
        <w:tabs>
          <w:tab w:val="left" w:pos="709"/>
        </w:tabs>
        <w:autoSpaceDE w:val="0"/>
        <w:autoSpaceDN w:val="0"/>
        <w:spacing w:after="120" w:line="278" w:lineRule="auto"/>
        <w:ind w:right="1143"/>
        <w:jc w:val="both"/>
        <w:rPr>
          <w:rFonts w:cstheme="minorHAnsi"/>
        </w:rPr>
      </w:pPr>
      <w:r w:rsidRPr="00ED5CFE">
        <w:rPr>
          <w:rFonts w:cstheme="minorHAnsi"/>
          <w:color w:val="353535"/>
          <w:w w:val="105"/>
        </w:rPr>
        <w:t xml:space="preserve">Various types of lifts and hoists are used in Lourdes Pilgrimage, ranging from passenger lifts to fixed and mobile hoists. All share a common feature in that, if they are not properly maintained and subjected to a thorough inspection by a competent person, failure of the lift/hoist may result in serious injury and even </w:t>
      </w:r>
      <w:r w:rsidRPr="00ED5CFE">
        <w:rPr>
          <w:rFonts w:cstheme="minorHAnsi"/>
          <w:color w:val="353535"/>
          <w:spacing w:val="2"/>
          <w:w w:val="105"/>
        </w:rPr>
        <w:t>death.</w:t>
      </w:r>
    </w:p>
    <w:p w:rsidR="003566B4" w:rsidRPr="000F4898" w:rsidRDefault="003566B4" w:rsidP="003566B4">
      <w:pPr>
        <w:pStyle w:val="BodyText"/>
        <w:spacing w:after="120"/>
        <w:rPr>
          <w:rFonts w:asciiTheme="minorHAnsi" w:hAnsiTheme="minorHAnsi" w:cstheme="minorHAnsi"/>
          <w:sz w:val="22"/>
          <w:szCs w:val="22"/>
        </w:rPr>
      </w:pPr>
      <w:r w:rsidRPr="000F4898">
        <w:rPr>
          <w:rFonts w:asciiTheme="minorHAnsi" w:hAnsiTheme="minorHAnsi" w:cstheme="minorHAnsi"/>
          <w:color w:val="353535"/>
          <w:w w:val="105"/>
          <w:sz w:val="22"/>
          <w:szCs w:val="22"/>
        </w:rPr>
        <w:lastRenderedPageBreak/>
        <w:t>It is our policy to:</w:t>
      </w:r>
    </w:p>
    <w:p w:rsidR="003566B4" w:rsidRPr="003566B4" w:rsidRDefault="003566B4" w:rsidP="003566B4">
      <w:pPr>
        <w:pStyle w:val="ListParagraph"/>
        <w:widowControl w:val="0"/>
        <w:numPr>
          <w:ilvl w:val="0"/>
          <w:numId w:val="3"/>
        </w:numPr>
        <w:autoSpaceDE w:val="0"/>
        <w:autoSpaceDN w:val="0"/>
        <w:spacing w:before="87" w:after="0" w:line="240" w:lineRule="auto"/>
        <w:rPr>
          <w:rFonts w:cstheme="minorHAnsi"/>
        </w:rPr>
      </w:pPr>
      <w:r w:rsidRPr="003566B4">
        <w:rPr>
          <w:rFonts w:cstheme="minorHAnsi"/>
          <w:color w:val="353535"/>
          <w:w w:val="105"/>
        </w:rPr>
        <w:t>Provide lifts and hoists that are suitable for their intended</w:t>
      </w:r>
      <w:r w:rsidRPr="003566B4">
        <w:rPr>
          <w:rFonts w:cstheme="minorHAnsi"/>
          <w:color w:val="353535"/>
          <w:spacing w:val="25"/>
          <w:w w:val="105"/>
        </w:rPr>
        <w:t xml:space="preserve"> </w:t>
      </w:r>
      <w:r w:rsidRPr="003566B4">
        <w:rPr>
          <w:rFonts w:cstheme="minorHAnsi"/>
          <w:color w:val="353535"/>
          <w:w w:val="105"/>
        </w:rPr>
        <w:t>use.</w:t>
      </w:r>
    </w:p>
    <w:p w:rsidR="003566B4" w:rsidRPr="003566B4" w:rsidRDefault="003566B4" w:rsidP="003566B4">
      <w:pPr>
        <w:pStyle w:val="ListParagraph"/>
        <w:widowControl w:val="0"/>
        <w:numPr>
          <w:ilvl w:val="0"/>
          <w:numId w:val="3"/>
        </w:numPr>
        <w:autoSpaceDE w:val="0"/>
        <w:autoSpaceDN w:val="0"/>
        <w:spacing w:before="102" w:after="0" w:line="240" w:lineRule="auto"/>
        <w:rPr>
          <w:rFonts w:cstheme="minorHAnsi"/>
        </w:rPr>
      </w:pPr>
      <w:r w:rsidRPr="003566B4">
        <w:rPr>
          <w:rFonts w:cstheme="minorHAnsi"/>
          <w:color w:val="353535"/>
          <w:w w:val="105"/>
        </w:rPr>
        <w:t>Ensure that all lifts and hoists, including slings and fastenings, are in good order.</w:t>
      </w:r>
    </w:p>
    <w:p w:rsidR="003566B4" w:rsidRPr="003566B4" w:rsidRDefault="003566B4" w:rsidP="003566B4">
      <w:pPr>
        <w:pStyle w:val="ListParagraph"/>
        <w:widowControl w:val="0"/>
        <w:numPr>
          <w:ilvl w:val="0"/>
          <w:numId w:val="3"/>
        </w:numPr>
        <w:autoSpaceDE w:val="0"/>
        <w:autoSpaceDN w:val="0"/>
        <w:spacing w:before="101" w:after="0" w:line="295" w:lineRule="auto"/>
        <w:ind w:right="1289"/>
        <w:rPr>
          <w:rFonts w:cstheme="minorHAnsi"/>
        </w:rPr>
      </w:pPr>
      <w:r w:rsidRPr="003566B4">
        <w:rPr>
          <w:rFonts w:cstheme="minorHAnsi"/>
          <w:color w:val="353535"/>
          <w:w w:val="105"/>
        </w:rPr>
        <w:t>Ensure that all lifts and hoists are thoroughly examined by a competent person.</w:t>
      </w:r>
    </w:p>
    <w:p w:rsidR="003566B4" w:rsidRPr="003566B4" w:rsidRDefault="003566B4" w:rsidP="003566B4">
      <w:pPr>
        <w:pStyle w:val="ListParagraph"/>
        <w:widowControl w:val="0"/>
        <w:numPr>
          <w:ilvl w:val="0"/>
          <w:numId w:val="3"/>
        </w:numPr>
        <w:autoSpaceDE w:val="0"/>
        <w:autoSpaceDN w:val="0"/>
        <w:spacing w:before="53" w:after="0" w:line="240" w:lineRule="auto"/>
        <w:rPr>
          <w:rFonts w:cstheme="minorHAnsi"/>
        </w:rPr>
      </w:pPr>
      <w:r w:rsidRPr="003566B4">
        <w:rPr>
          <w:rFonts w:cstheme="minorHAnsi"/>
          <w:color w:val="353535"/>
          <w:w w:val="105"/>
        </w:rPr>
        <w:t>Train members of volunteers in how to use the lifts and</w:t>
      </w:r>
      <w:r w:rsidRPr="003566B4">
        <w:rPr>
          <w:rFonts w:cstheme="minorHAnsi"/>
          <w:color w:val="353535"/>
          <w:spacing w:val="16"/>
          <w:w w:val="105"/>
        </w:rPr>
        <w:t xml:space="preserve"> </w:t>
      </w:r>
      <w:r w:rsidRPr="003566B4">
        <w:rPr>
          <w:rFonts w:cstheme="minorHAnsi"/>
          <w:color w:val="353535"/>
          <w:w w:val="105"/>
        </w:rPr>
        <w:t>hoists.</w:t>
      </w:r>
    </w:p>
    <w:p w:rsidR="003566B4" w:rsidRPr="003566B4" w:rsidRDefault="003566B4" w:rsidP="003566B4">
      <w:pPr>
        <w:pStyle w:val="ListParagraph"/>
        <w:widowControl w:val="0"/>
        <w:numPr>
          <w:ilvl w:val="0"/>
          <w:numId w:val="3"/>
        </w:numPr>
        <w:autoSpaceDE w:val="0"/>
        <w:autoSpaceDN w:val="0"/>
        <w:spacing w:before="101" w:after="0" w:line="240" w:lineRule="auto"/>
        <w:rPr>
          <w:rFonts w:cstheme="minorHAnsi"/>
        </w:rPr>
      </w:pPr>
      <w:r w:rsidRPr="003566B4">
        <w:rPr>
          <w:rFonts w:cstheme="minorHAnsi"/>
          <w:color w:val="353535"/>
          <w:w w:val="105"/>
        </w:rPr>
        <w:t>Ensure that supported pilgrims are accompanied by a volunteer at all times when using a lift or</w:t>
      </w:r>
      <w:r w:rsidRPr="003566B4">
        <w:rPr>
          <w:rFonts w:cstheme="minorHAnsi"/>
          <w:color w:val="353535"/>
          <w:spacing w:val="-3"/>
          <w:w w:val="105"/>
        </w:rPr>
        <w:t xml:space="preserve"> </w:t>
      </w:r>
      <w:r w:rsidRPr="003566B4">
        <w:rPr>
          <w:rFonts w:cstheme="minorHAnsi"/>
          <w:color w:val="353535"/>
          <w:w w:val="105"/>
        </w:rPr>
        <w:t>hoist</w:t>
      </w:r>
    </w:p>
    <w:p w:rsidR="003566B4" w:rsidRPr="003566B4" w:rsidRDefault="003566B4" w:rsidP="003566B4">
      <w:pPr>
        <w:pStyle w:val="ListParagraph"/>
        <w:widowControl w:val="0"/>
        <w:numPr>
          <w:ilvl w:val="0"/>
          <w:numId w:val="3"/>
        </w:numPr>
        <w:autoSpaceDE w:val="0"/>
        <w:autoSpaceDN w:val="0"/>
        <w:spacing w:after="120" w:line="295" w:lineRule="auto"/>
        <w:ind w:right="900"/>
        <w:rPr>
          <w:rFonts w:cstheme="minorHAnsi"/>
        </w:rPr>
      </w:pPr>
      <w:r w:rsidRPr="003566B4">
        <w:rPr>
          <w:rFonts w:cstheme="minorHAnsi"/>
          <w:color w:val="353535"/>
          <w:w w:val="105"/>
        </w:rPr>
        <w:t>Remove from service any lifting equipment which is identified as unsafe due to the presence of defects identified in any maintenance, examination or pre-use check</w:t>
      </w:r>
      <w:r w:rsidRPr="003566B4">
        <w:rPr>
          <w:rFonts w:cstheme="minorHAnsi"/>
          <w:color w:val="353535"/>
          <w:spacing w:val="11"/>
          <w:w w:val="105"/>
        </w:rPr>
        <w:t xml:space="preserve"> </w:t>
      </w:r>
      <w:r w:rsidRPr="003566B4">
        <w:rPr>
          <w:rFonts w:cstheme="minorHAnsi"/>
          <w:color w:val="353535"/>
          <w:w w:val="105"/>
        </w:rPr>
        <w:t>activity.</w:t>
      </w:r>
    </w:p>
    <w:p w:rsidR="003566B4" w:rsidRPr="00ED5CFE" w:rsidRDefault="003566B4" w:rsidP="003566B4">
      <w:pPr>
        <w:widowControl w:val="0"/>
        <w:tabs>
          <w:tab w:val="left" w:pos="1178"/>
        </w:tabs>
        <w:autoSpaceDE w:val="0"/>
        <w:autoSpaceDN w:val="0"/>
        <w:spacing w:after="120" w:line="240" w:lineRule="auto"/>
        <w:rPr>
          <w:rFonts w:cstheme="minorHAnsi"/>
        </w:rPr>
      </w:pPr>
      <w:r w:rsidRPr="00ED5CFE">
        <w:rPr>
          <w:rFonts w:cstheme="minorHAnsi"/>
          <w:color w:val="353535"/>
          <w:w w:val="105"/>
        </w:rPr>
        <w:t>All volunteers using passenger and goods lifts shall observe the following</w:t>
      </w:r>
      <w:r w:rsidRPr="00ED5CFE">
        <w:rPr>
          <w:rFonts w:cstheme="minorHAnsi"/>
          <w:color w:val="353535"/>
          <w:spacing w:val="17"/>
          <w:w w:val="105"/>
        </w:rPr>
        <w:t xml:space="preserve"> </w:t>
      </w:r>
      <w:r w:rsidRPr="00ED5CFE">
        <w:rPr>
          <w:rFonts w:cstheme="minorHAnsi"/>
          <w:color w:val="353535"/>
          <w:w w:val="105"/>
        </w:rPr>
        <w:t>rules:</w:t>
      </w:r>
    </w:p>
    <w:p w:rsidR="003566B4" w:rsidRPr="003566B4" w:rsidRDefault="003566B4" w:rsidP="003566B4">
      <w:pPr>
        <w:pStyle w:val="ListParagraph"/>
        <w:widowControl w:val="0"/>
        <w:numPr>
          <w:ilvl w:val="0"/>
          <w:numId w:val="5"/>
        </w:numPr>
        <w:autoSpaceDE w:val="0"/>
        <w:autoSpaceDN w:val="0"/>
        <w:spacing w:before="87" w:after="0" w:line="240" w:lineRule="auto"/>
        <w:rPr>
          <w:rFonts w:cstheme="minorHAnsi"/>
        </w:rPr>
      </w:pPr>
      <w:r w:rsidRPr="003566B4">
        <w:rPr>
          <w:rFonts w:cstheme="minorHAnsi"/>
          <w:color w:val="353535"/>
          <w:w w:val="105"/>
        </w:rPr>
        <w:t>Only use the lift for its intended</w:t>
      </w:r>
      <w:r w:rsidRPr="003566B4">
        <w:rPr>
          <w:rFonts w:cstheme="minorHAnsi"/>
          <w:color w:val="353535"/>
          <w:spacing w:val="17"/>
          <w:w w:val="105"/>
        </w:rPr>
        <w:t xml:space="preserve"> </w:t>
      </w:r>
      <w:r w:rsidRPr="003566B4">
        <w:rPr>
          <w:rFonts w:cstheme="minorHAnsi"/>
          <w:color w:val="353535"/>
          <w:w w:val="105"/>
        </w:rPr>
        <w:t>purpose.</w:t>
      </w:r>
    </w:p>
    <w:p w:rsidR="003566B4" w:rsidRPr="003566B4" w:rsidRDefault="003566B4" w:rsidP="003566B4">
      <w:pPr>
        <w:pStyle w:val="ListParagraph"/>
        <w:widowControl w:val="0"/>
        <w:numPr>
          <w:ilvl w:val="0"/>
          <w:numId w:val="5"/>
        </w:numPr>
        <w:autoSpaceDE w:val="0"/>
        <w:autoSpaceDN w:val="0"/>
        <w:spacing w:before="102" w:after="0" w:line="240" w:lineRule="auto"/>
        <w:rPr>
          <w:rFonts w:cstheme="minorHAnsi"/>
        </w:rPr>
      </w:pPr>
      <w:r w:rsidRPr="003566B4">
        <w:rPr>
          <w:rFonts w:cstheme="minorHAnsi"/>
          <w:color w:val="353535"/>
          <w:w w:val="105"/>
        </w:rPr>
        <w:t>Do not exceed the stated maximum number of passengers in any</w:t>
      </w:r>
      <w:r w:rsidRPr="003566B4">
        <w:rPr>
          <w:rFonts w:cstheme="minorHAnsi"/>
          <w:color w:val="353535"/>
          <w:spacing w:val="11"/>
          <w:w w:val="105"/>
        </w:rPr>
        <w:t xml:space="preserve"> </w:t>
      </w:r>
      <w:r w:rsidRPr="003566B4">
        <w:rPr>
          <w:rFonts w:cstheme="minorHAnsi"/>
          <w:color w:val="353535"/>
          <w:w w:val="105"/>
        </w:rPr>
        <w:t>lift.</w:t>
      </w:r>
    </w:p>
    <w:p w:rsidR="003566B4" w:rsidRPr="003566B4" w:rsidRDefault="003566B4" w:rsidP="003566B4">
      <w:pPr>
        <w:pStyle w:val="ListParagraph"/>
        <w:widowControl w:val="0"/>
        <w:numPr>
          <w:ilvl w:val="0"/>
          <w:numId w:val="5"/>
        </w:numPr>
        <w:autoSpaceDE w:val="0"/>
        <w:autoSpaceDN w:val="0"/>
        <w:spacing w:before="101" w:after="0" w:line="240" w:lineRule="auto"/>
        <w:rPr>
          <w:rFonts w:cstheme="minorHAnsi"/>
        </w:rPr>
      </w:pPr>
      <w:r w:rsidRPr="003566B4">
        <w:rPr>
          <w:rFonts w:cstheme="minorHAnsi"/>
          <w:color w:val="353535"/>
          <w:w w:val="105"/>
        </w:rPr>
        <w:t>Do not exceed the stated maximum load for any</w:t>
      </w:r>
      <w:r w:rsidRPr="003566B4">
        <w:rPr>
          <w:rFonts w:cstheme="minorHAnsi"/>
          <w:color w:val="353535"/>
          <w:spacing w:val="2"/>
          <w:w w:val="105"/>
        </w:rPr>
        <w:t xml:space="preserve"> </w:t>
      </w:r>
      <w:r w:rsidRPr="003566B4">
        <w:rPr>
          <w:rFonts w:cstheme="minorHAnsi"/>
          <w:color w:val="353535"/>
          <w:w w:val="105"/>
        </w:rPr>
        <w:t>lift.</w:t>
      </w:r>
    </w:p>
    <w:p w:rsidR="003566B4" w:rsidRPr="003566B4" w:rsidRDefault="003566B4" w:rsidP="003566B4">
      <w:pPr>
        <w:pStyle w:val="ListParagraph"/>
        <w:widowControl w:val="0"/>
        <w:numPr>
          <w:ilvl w:val="0"/>
          <w:numId w:val="5"/>
        </w:numPr>
        <w:autoSpaceDE w:val="0"/>
        <w:autoSpaceDN w:val="0"/>
        <w:spacing w:after="120" w:line="295" w:lineRule="auto"/>
        <w:ind w:right="1262"/>
        <w:rPr>
          <w:rFonts w:cstheme="minorHAnsi"/>
        </w:rPr>
      </w:pPr>
      <w:r w:rsidRPr="003566B4">
        <w:rPr>
          <w:rFonts w:cstheme="minorHAnsi"/>
          <w:color w:val="353535"/>
          <w:w w:val="105"/>
        </w:rPr>
        <w:t>Lifts must not be used in the event of fire alarm activation, unless it is a lift specifying that it can be used for evacuation purposes (i.e. a Fire-fighting</w:t>
      </w:r>
      <w:r w:rsidRPr="003566B4">
        <w:rPr>
          <w:rFonts w:cstheme="minorHAnsi"/>
          <w:color w:val="353535"/>
          <w:spacing w:val="22"/>
          <w:w w:val="105"/>
        </w:rPr>
        <w:t xml:space="preserve"> </w:t>
      </w:r>
      <w:r w:rsidRPr="003566B4">
        <w:rPr>
          <w:rFonts w:cstheme="minorHAnsi"/>
          <w:color w:val="353535"/>
          <w:w w:val="105"/>
        </w:rPr>
        <w:t>Lift).</w:t>
      </w:r>
    </w:p>
    <w:p w:rsidR="003566B4" w:rsidRPr="00C671F0" w:rsidRDefault="003566B4" w:rsidP="003566B4">
      <w:pPr>
        <w:widowControl w:val="0"/>
        <w:tabs>
          <w:tab w:val="left" w:pos="1192"/>
        </w:tabs>
        <w:autoSpaceDE w:val="0"/>
        <w:autoSpaceDN w:val="0"/>
        <w:spacing w:after="120" w:line="278" w:lineRule="auto"/>
        <w:ind w:right="230"/>
        <w:rPr>
          <w:rFonts w:cstheme="minorHAnsi"/>
          <w:sz w:val="26"/>
          <w:szCs w:val="26"/>
        </w:rPr>
      </w:pPr>
      <w:r w:rsidRPr="00C62A0E">
        <w:rPr>
          <w:rFonts w:cstheme="minorHAnsi"/>
          <w:sz w:val="26"/>
          <w:szCs w:val="26"/>
        </w:rPr>
        <w:t>Procedure</w:t>
      </w:r>
    </w:p>
    <w:p w:rsidR="003566B4" w:rsidRPr="00C671F0" w:rsidRDefault="003566B4" w:rsidP="003566B4">
      <w:pPr>
        <w:pStyle w:val="BodyText"/>
        <w:spacing w:after="120" w:line="278" w:lineRule="auto"/>
        <w:ind w:right="848"/>
        <w:rPr>
          <w:rFonts w:asciiTheme="minorHAnsi" w:hAnsiTheme="minorHAnsi" w:cstheme="minorHAnsi"/>
          <w:color w:val="353535"/>
          <w:w w:val="105"/>
          <w:sz w:val="22"/>
          <w:szCs w:val="22"/>
        </w:rPr>
      </w:pPr>
      <w:r>
        <w:rPr>
          <w:rFonts w:asciiTheme="minorHAnsi" w:hAnsiTheme="minorHAnsi" w:cstheme="minorHAnsi"/>
          <w:color w:val="353535"/>
          <w:w w:val="105"/>
          <w:sz w:val="22"/>
          <w:szCs w:val="22"/>
        </w:rPr>
        <w:t>The Organising Committee</w:t>
      </w:r>
      <w:r w:rsidRPr="000F4898">
        <w:rPr>
          <w:rFonts w:asciiTheme="minorHAnsi" w:hAnsiTheme="minorHAnsi" w:cstheme="minorHAnsi"/>
          <w:color w:val="353535"/>
          <w:w w:val="105"/>
          <w:sz w:val="22"/>
          <w:szCs w:val="22"/>
        </w:rPr>
        <w:t xml:space="preserve"> will arrange training for all</w:t>
      </w:r>
      <w:r>
        <w:rPr>
          <w:rFonts w:asciiTheme="minorHAnsi" w:hAnsiTheme="minorHAnsi" w:cstheme="minorHAnsi"/>
          <w:color w:val="353535"/>
          <w:w w:val="105"/>
          <w:sz w:val="22"/>
          <w:szCs w:val="22"/>
        </w:rPr>
        <w:t xml:space="preserve"> volunteers</w:t>
      </w:r>
      <w:r w:rsidRPr="000F4898">
        <w:rPr>
          <w:rFonts w:asciiTheme="minorHAnsi" w:hAnsiTheme="minorHAnsi" w:cstheme="minorHAnsi"/>
          <w:color w:val="353535"/>
          <w:w w:val="105"/>
          <w:sz w:val="22"/>
          <w:szCs w:val="22"/>
        </w:rPr>
        <w:t xml:space="preserve"> who may use the equipment and carry out visual in-house checks.</w:t>
      </w:r>
      <w:r>
        <w:rPr>
          <w:rFonts w:asciiTheme="minorHAnsi" w:hAnsiTheme="minorHAnsi" w:cstheme="minorHAnsi"/>
          <w:sz w:val="22"/>
          <w:szCs w:val="22"/>
        </w:rPr>
        <w:t xml:space="preserve"> </w:t>
      </w:r>
      <w:r w:rsidRPr="000F4898">
        <w:rPr>
          <w:rFonts w:asciiTheme="minorHAnsi" w:hAnsiTheme="minorHAnsi" w:cstheme="minorHAnsi"/>
          <w:color w:val="353535"/>
          <w:w w:val="105"/>
          <w:sz w:val="22"/>
          <w:szCs w:val="22"/>
        </w:rPr>
        <w:t xml:space="preserve">All </w:t>
      </w:r>
      <w:r>
        <w:rPr>
          <w:rFonts w:asciiTheme="minorHAnsi" w:hAnsiTheme="minorHAnsi" w:cstheme="minorHAnsi"/>
          <w:color w:val="353535"/>
          <w:w w:val="105"/>
          <w:sz w:val="22"/>
          <w:szCs w:val="22"/>
        </w:rPr>
        <w:t>volunteers</w:t>
      </w:r>
      <w:r w:rsidRPr="000F4898">
        <w:rPr>
          <w:rFonts w:asciiTheme="minorHAnsi" w:hAnsiTheme="minorHAnsi" w:cstheme="minorHAnsi"/>
          <w:color w:val="353535"/>
          <w:w w:val="105"/>
          <w:sz w:val="22"/>
          <w:szCs w:val="22"/>
        </w:rPr>
        <w:t xml:space="preserve"> are responsible for visual observation of the equipment and for the checking of safety features,</w:t>
      </w:r>
      <w:r>
        <w:rPr>
          <w:rFonts w:asciiTheme="minorHAnsi" w:hAnsiTheme="minorHAnsi" w:cstheme="minorHAnsi"/>
          <w:sz w:val="22"/>
          <w:szCs w:val="22"/>
        </w:rPr>
        <w:t xml:space="preserve"> </w:t>
      </w:r>
      <w:r w:rsidRPr="000F4898">
        <w:rPr>
          <w:rFonts w:asciiTheme="minorHAnsi" w:hAnsiTheme="minorHAnsi" w:cstheme="minorHAnsi"/>
          <w:color w:val="353535"/>
          <w:w w:val="105"/>
          <w:sz w:val="22"/>
          <w:szCs w:val="22"/>
        </w:rPr>
        <w:t>e.g. passenger alarms, interlocks, brakes, slings, etc. They will report any defects immediately, remove the equipment from use and report t</w:t>
      </w:r>
      <w:r>
        <w:rPr>
          <w:rFonts w:asciiTheme="minorHAnsi" w:hAnsiTheme="minorHAnsi" w:cstheme="minorHAnsi"/>
          <w:color w:val="353535"/>
          <w:w w:val="105"/>
          <w:sz w:val="22"/>
          <w:szCs w:val="22"/>
        </w:rPr>
        <w:t>his to the Duty Lead.</w:t>
      </w:r>
    </w:p>
    <w:p w:rsidR="003566B4" w:rsidRPr="008A031E" w:rsidRDefault="003566B4" w:rsidP="003566B4">
      <w:pPr>
        <w:pStyle w:val="BodyText"/>
        <w:spacing w:before="2" w:line="278" w:lineRule="auto"/>
        <w:ind w:right="848"/>
        <w:rPr>
          <w:rFonts w:asciiTheme="minorHAnsi" w:hAnsiTheme="minorHAnsi" w:cstheme="minorHAnsi"/>
          <w:color w:val="353535"/>
          <w:w w:val="105"/>
          <w:sz w:val="22"/>
          <w:szCs w:val="22"/>
        </w:rPr>
      </w:pPr>
      <w:r w:rsidRPr="008A031E">
        <w:rPr>
          <w:rFonts w:asciiTheme="minorHAnsi" w:hAnsiTheme="minorHAnsi" w:cstheme="minorHAnsi"/>
          <w:color w:val="353535"/>
          <w:w w:val="105"/>
          <w:sz w:val="22"/>
          <w:szCs w:val="22"/>
        </w:rPr>
        <w:t>Volunteers will ensure the equipment in use is clean and in good order.</w:t>
      </w:r>
      <w:r w:rsidRPr="008A031E">
        <w:rPr>
          <w:rFonts w:asciiTheme="minorHAnsi" w:hAnsiTheme="minorHAnsi" w:cstheme="minorHAnsi"/>
          <w:sz w:val="22"/>
          <w:szCs w:val="22"/>
        </w:rPr>
        <w:t xml:space="preserve"> </w:t>
      </w:r>
      <w:r w:rsidRPr="008A031E">
        <w:rPr>
          <w:rFonts w:asciiTheme="minorHAnsi" w:hAnsiTheme="minorHAnsi" w:cstheme="minorHAnsi"/>
          <w:color w:val="353535"/>
          <w:w w:val="105"/>
          <w:sz w:val="22"/>
          <w:szCs w:val="22"/>
        </w:rPr>
        <w:t>Volunteers will also monitor and review the effectiveness of equipment used on the Lourdes Pilgrimage. If it is felt that it is no longer fit for purpose, this will be discussed with Duty Lead and such equipment will not be used without the expressed consent of Duty Lead. The Duty Lead will ensure that labels applied by the maintenance contractor confirming the lift or hoist have been tested will</w:t>
      </w:r>
      <w:r w:rsidRPr="008A031E">
        <w:rPr>
          <w:rFonts w:asciiTheme="minorHAnsi" w:hAnsiTheme="minorHAnsi" w:cstheme="minorHAnsi"/>
          <w:color w:val="353535"/>
          <w:spacing w:val="16"/>
          <w:w w:val="105"/>
          <w:sz w:val="22"/>
          <w:szCs w:val="22"/>
        </w:rPr>
        <w:t xml:space="preserve"> </w:t>
      </w:r>
      <w:r w:rsidRPr="008A031E">
        <w:rPr>
          <w:rFonts w:asciiTheme="minorHAnsi" w:hAnsiTheme="minorHAnsi" w:cstheme="minorHAnsi"/>
          <w:color w:val="353535"/>
          <w:w w:val="105"/>
          <w:sz w:val="22"/>
          <w:szCs w:val="22"/>
        </w:rPr>
        <w:t>state:</w:t>
      </w:r>
    </w:p>
    <w:p w:rsidR="003566B4" w:rsidRPr="003566B4" w:rsidRDefault="003566B4" w:rsidP="003566B4">
      <w:pPr>
        <w:pStyle w:val="ListParagraph"/>
        <w:widowControl w:val="0"/>
        <w:numPr>
          <w:ilvl w:val="0"/>
          <w:numId w:val="6"/>
        </w:numPr>
        <w:tabs>
          <w:tab w:val="left" w:pos="1192"/>
        </w:tabs>
        <w:autoSpaceDE w:val="0"/>
        <w:autoSpaceDN w:val="0"/>
        <w:spacing w:before="55" w:after="0" w:line="295" w:lineRule="auto"/>
        <w:ind w:right="1007"/>
        <w:rPr>
          <w:rFonts w:cstheme="minorHAnsi"/>
        </w:rPr>
      </w:pPr>
      <w:r w:rsidRPr="003566B4">
        <w:rPr>
          <w:rFonts w:cstheme="minorHAnsi"/>
          <w:color w:val="353535"/>
          <w:w w:val="105"/>
        </w:rPr>
        <w:t>The examination and maintenance carried out is thorough and has been completed in compliance with LOLER</w:t>
      </w:r>
      <w:r w:rsidRPr="003566B4">
        <w:rPr>
          <w:rFonts w:cstheme="minorHAnsi"/>
          <w:color w:val="353535"/>
          <w:spacing w:val="1"/>
          <w:w w:val="105"/>
        </w:rPr>
        <w:t xml:space="preserve"> </w:t>
      </w:r>
      <w:r w:rsidRPr="003566B4">
        <w:rPr>
          <w:rFonts w:cstheme="minorHAnsi"/>
          <w:color w:val="353535"/>
          <w:w w:val="105"/>
        </w:rPr>
        <w:t>1998.</w:t>
      </w:r>
    </w:p>
    <w:p w:rsidR="003566B4" w:rsidRPr="003566B4" w:rsidRDefault="003566B4" w:rsidP="003566B4">
      <w:pPr>
        <w:pStyle w:val="ListParagraph"/>
        <w:widowControl w:val="0"/>
        <w:numPr>
          <w:ilvl w:val="0"/>
          <w:numId w:val="6"/>
        </w:numPr>
        <w:autoSpaceDE w:val="0"/>
        <w:autoSpaceDN w:val="0"/>
        <w:spacing w:before="53" w:after="0" w:line="240" w:lineRule="auto"/>
        <w:rPr>
          <w:rFonts w:cstheme="minorHAnsi"/>
        </w:rPr>
      </w:pPr>
      <w:r w:rsidRPr="003566B4">
        <w:rPr>
          <w:rFonts w:cstheme="minorHAnsi"/>
          <w:color w:val="353535"/>
          <w:w w:val="105"/>
        </w:rPr>
        <w:t>The date of the</w:t>
      </w:r>
      <w:r w:rsidRPr="003566B4">
        <w:rPr>
          <w:rFonts w:cstheme="minorHAnsi"/>
          <w:color w:val="353535"/>
          <w:spacing w:val="10"/>
          <w:w w:val="105"/>
        </w:rPr>
        <w:t xml:space="preserve"> </w:t>
      </w:r>
      <w:r w:rsidRPr="003566B4">
        <w:rPr>
          <w:rFonts w:cstheme="minorHAnsi"/>
          <w:color w:val="353535"/>
          <w:w w:val="105"/>
        </w:rPr>
        <w:t>service.</w:t>
      </w:r>
    </w:p>
    <w:p w:rsidR="003566B4" w:rsidRPr="003566B4" w:rsidRDefault="003566B4" w:rsidP="003566B4">
      <w:pPr>
        <w:pStyle w:val="ListParagraph"/>
        <w:widowControl w:val="0"/>
        <w:numPr>
          <w:ilvl w:val="0"/>
          <w:numId w:val="6"/>
        </w:numPr>
        <w:tabs>
          <w:tab w:val="left" w:pos="709"/>
        </w:tabs>
        <w:autoSpaceDE w:val="0"/>
        <w:autoSpaceDN w:val="0"/>
        <w:spacing w:after="120" w:line="240" w:lineRule="auto"/>
        <w:rPr>
          <w:rFonts w:cstheme="minorHAnsi"/>
          <w:color w:val="353535"/>
          <w:w w:val="105"/>
        </w:rPr>
      </w:pPr>
      <w:r w:rsidRPr="003566B4">
        <w:rPr>
          <w:rFonts w:cstheme="minorHAnsi"/>
          <w:color w:val="353535"/>
          <w:w w:val="105"/>
        </w:rPr>
        <w:t>The next examination</w:t>
      </w:r>
      <w:r w:rsidRPr="003566B4">
        <w:rPr>
          <w:rFonts w:cstheme="minorHAnsi"/>
          <w:color w:val="353535"/>
          <w:spacing w:val="1"/>
          <w:w w:val="105"/>
        </w:rPr>
        <w:t xml:space="preserve"> </w:t>
      </w:r>
      <w:r w:rsidR="00D31A05" w:rsidRPr="003566B4">
        <w:rPr>
          <w:rFonts w:cstheme="minorHAnsi"/>
          <w:color w:val="353535"/>
          <w:w w:val="105"/>
        </w:rPr>
        <w:t>dates</w:t>
      </w:r>
      <w:r w:rsidRPr="003566B4">
        <w:rPr>
          <w:rFonts w:cstheme="minorHAnsi"/>
          <w:color w:val="353535"/>
          <w:w w:val="105"/>
        </w:rPr>
        <w:t>.</w:t>
      </w:r>
    </w:p>
    <w:p w:rsidR="003566B4" w:rsidRPr="00C671F0" w:rsidRDefault="003566B4" w:rsidP="003566B4">
      <w:pPr>
        <w:pStyle w:val="BodyText"/>
        <w:spacing w:after="120" w:line="278" w:lineRule="auto"/>
        <w:ind w:right="848"/>
        <w:rPr>
          <w:rFonts w:asciiTheme="minorHAnsi" w:hAnsiTheme="minorHAnsi" w:cstheme="minorHAnsi"/>
          <w:sz w:val="22"/>
          <w:szCs w:val="22"/>
        </w:rPr>
      </w:pPr>
      <w:r w:rsidRPr="008A031E">
        <w:rPr>
          <w:rFonts w:asciiTheme="minorHAnsi" w:hAnsiTheme="minorHAnsi" w:cstheme="minorHAnsi"/>
          <w:color w:val="353535"/>
          <w:w w:val="105"/>
          <w:sz w:val="22"/>
          <w:szCs w:val="22"/>
        </w:rPr>
        <w:t xml:space="preserve">All volunteers will report any defects with equipment to </w:t>
      </w:r>
      <w:r>
        <w:rPr>
          <w:rFonts w:asciiTheme="minorHAnsi" w:hAnsiTheme="minorHAnsi" w:cstheme="minorHAnsi"/>
          <w:color w:val="353535"/>
          <w:w w:val="105"/>
          <w:sz w:val="22"/>
          <w:szCs w:val="22"/>
        </w:rPr>
        <w:t>the Duty Lead, who</w:t>
      </w:r>
      <w:r w:rsidRPr="008A031E">
        <w:rPr>
          <w:rFonts w:asciiTheme="minorHAnsi" w:hAnsiTheme="minorHAnsi" w:cstheme="minorHAnsi"/>
          <w:color w:val="353535"/>
          <w:w w:val="105"/>
          <w:sz w:val="22"/>
          <w:szCs w:val="22"/>
        </w:rPr>
        <w:t xml:space="preserve"> will then immediately take the equipment out of service, ensuring that it is clearly marked ‘do not use’ and store it until the problem has been rectified.</w:t>
      </w:r>
    </w:p>
    <w:p w:rsidR="003566B4" w:rsidRPr="00C671F0" w:rsidRDefault="003566B4" w:rsidP="003566B4">
      <w:pPr>
        <w:pStyle w:val="BodyText"/>
        <w:spacing w:after="120" w:line="278" w:lineRule="auto"/>
        <w:ind w:right="2553"/>
        <w:rPr>
          <w:rFonts w:asciiTheme="minorHAnsi" w:hAnsiTheme="minorHAnsi" w:cstheme="minorHAnsi"/>
          <w:sz w:val="22"/>
          <w:szCs w:val="22"/>
        </w:rPr>
      </w:pPr>
      <w:r>
        <w:rPr>
          <w:rFonts w:asciiTheme="minorHAnsi" w:hAnsiTheme="minorHAnsi" w:cstheme="minorHAnsi"/>
          <w:color w:val="353535"/>
          <w:w w:val="105"/>
          <w:sz w:val="22"/>
          <w:szCs w:val="22"/>
        </w:rPr>
        <w:t>A</w:t>
      </w:r>
      <w:r w:rsidRPr="000F4898">
        <w:rPr>
          <w:rFonts w:asciiTheme="minorHAnsi" w:hAnsiTheme="minorHAnsi" w:cstheme="minorHAnsi"/>
          <w:color w:val="353535"/>
          <w:w w:val="105"/>
          <w:sz w:val="22"/>
          <w:szCs w:val="22"/>
        </w:rPr>
        <w:t>ny incident involving a medical device should be reported</w:t>
      </w:r>
      <w:r>
        <w:rPr>
          <w:rFonts w:asciiTheme="minorHAnsi" w:hAnsiTheme="minorHAnsi" w:cstheme="minorHAnsi"/>
          <w:color w:val="353535"/>
          <w:w w:val="105"/>
          <w:sz w:val="22"/>
          <w:szCs w:val="22"/>
        </w:rPr>
        <w:t xml:space="preserve"> to the Duty Lead</w:t>
      </w:r>
      <w:r w:rsidRPr="000F4898">
        <w:rPr>
          <w:rFonts w:asciiTheme="minorHAnsi" w:hAnsiTheme="minorHAnsi" w:cstheme="minorHAnsi"/>
          <w:color w:val="353535"/>
          <w:w w:val="105"/>
          <w:sz w:val="22"/>
          <w:szCs w:val="22"/>
        </w:rPr>
        <w:t xml:space="preserve"> if:</w:t>
      </w:r>
    </w:p>
    <w:p w:rsidR="003566B4" w:rsidRPr="003566B4" w:rsidRDefault="003566B4" w:rsidP="003566B4">
      <w:pPr>
        <w:pStyle w:val="ListParagraph"/>
        <w:widowControl w:val="0"/>
        <w:numPr>
          <w:ilvl w:val="0"/>
          <w:numId w:val="7"/>
        </w:numPr>
        <w:autoSpaceDE w:val="0"/>
        <w:autoSpaceDN w:val="0"/>
        <w:spacing w:before="55" w:after="0" w:line="295" w:lineRule="auto"/>
        <w:ind w:right="994"/>
        <w:rPr>
          <w:rFonts w:cstheme="minorHAnsi"/>
        </w:rPr>
      </w:pPr>
      <w:r w:rsidRPr="003566B4">
        <w:rPr>
          <w:rFonts w:cstheme="minorHAnsi"/>
          <w:color w:val="353535"/>
          <w:w w:val="105"/>
        </w:rPr>
        <w:t>Someone is injured (or almost injured) by a medical device, either because its labelling or instructions are not</w:t>
      </w:r>
      <w:r w:rsidRPr="003566B4">
        <w:rPr>
          <w:rFonts w:cstheme="minorHAnsi"/>
          <w:color w:val="353535"/>
          <w:spacing w:val="5"/>
          <w:w w:val="105"/>
        </w:rPr>
        <w:t xml:space="preserve"> </w:t>
      </w:r>
      <w:r w:rsidRPr="003566B4">
        <w:rPr>
          <w:rFonts w:cstheme="minorHAnsi"/>
          <w:color w:val="353535"/>
          <w:w w:val="105"/>
        </w:rPr>
        <w:t>clear.</w:t>
      </w:r>
    </w:p>
    <w:p w:rsidR="003566B4" w:rsidRPr="003566B4" w:rsidRDefault="003566B4" w:rsidP="003566B4">
      <w:pPr>
        <w:pStyle w:val="ListParagraph"/>
        <w:widowControl w:val="0"/>
        <w:numPr>
          <w:ilvl w:val="0"/>
          <w:numId w:val="7"/>
        </w:numPr>
        <w:autoSpaceDE w:val="0"/>
        <w:autoSpaceDN w:val="0"/>
        <w:spacing w:before="54" w:after="0" w:line="240" w:lineRule="auto"/>
        <w:rPr>
          <w:rFonts w:cstheme="minorHAnsi"/>
        </w:rPr>
      </w:pPr>
      <w:r w:rsidRPr="003566B4">
        <w:rPr>
          <w:rFonts w:cstheme="minorHAnsi"/>
          <w:color w:val="353535"/>
          <w:w w:val="105"/>
        </w:rPr>
        <w:t>It is broken or has been</w:t>
      </w:r>
      <w:r w:rsidRPr="003566B4">
        <w:rPr>
          <w:rFonts w:cstheme="minorHAnsi"/>
          <w:color w:val="353535"/>
          <w:spacing w:val="9"/>
          <w:w w:val="105"/>
        </w:rPr>
        <w:t xml:space="preserve"> </w:t>
      </w:r>
      <w:r w:rsidRPr="003566B4">
        <w:rPr>
          <w:rFonts w:cstheme="minorHAnsi"/>
          <w:color w:val="353535"/>
          <w:w w:val="105"/>
        </w:rPr>
        <w:t>misused.</w:t>
      </w:r>
    </w:p>
    <w:p w:rsidR="003566B4" w:rsidRPr="003566B4" w:rsidRDefault="003566B4" w:rsidP="003566B4">
      <w:pPr>
        <w:pStyle w:val="ListParagraph"/>
        <w:widowControl w:val="0"/>
        <w:numPr>
          <w:ilvl w:val="0"/>
          <w:numId w:val="7"/>
        </w:numPr>
        <w:autoSpaceDE w:val="0"/>
        <w:autoSpaceDN w:val="0"/>
        <w:spacing w:after="240" w:line="240" w:lineRule="auto"/>
        <w:rPr>
          <w:rFonts w:cstheme="minorHAnsi"/>
        </w:rPr>
      </w:pPr>
      <w:r w:rsidRPr="003566B4">
        <w:rPr>
          <w:rFonts w:cstheme="minorHAnsi"/>
          <w:color w:val="353535"/>
          <w:w w:val="105"/>
        </w:rPr>
        <w:lastRenderedPageBreak/>
        <w:t>A Service User's treatment is interrupted because of a faulty</w:t>
      </w:r>
      <w:r w:rsidRPr="003566B4">
        <w:rPr>
          <w:rFonts w:cstheme="minorHAnsi"/>
          <w:color w:val="353535"/>
          <w:spacing w:val="15"/>
          <w:w w:val="105"/>
        </w:rPr>
        <w:t xml:space="preserve"> </w:t>
      </w:r>
      <w:r w:rsidRPr="003566B4">
        <w:rPr>
          <w:rFonts w:cstheme="minorHAnsi"/>
          <w:color w:val="353535"/>
          <w:w w:val="105"/>
        </w:rPr>
        <w:t>device.</w:t>
      </w:r>
    </w:p>
    <w:p w:rsidR="003566B4" w:rsidRPr="000F4898" w:rsidRDefault="003566B4" w:rsidP="003566B4">
      <w:pPr>
        <w:pStyle w:val="BodyText"/>
        <w:spacing w:before="34" w:line="278" w:lineRule="auto"/>
        <w:ind w:right="529"/>
        <w:rPr>
          <w:rFonts w:asciiTheme="minorHAnsi" w:hAnsiTheme="minorHAnsi" w:cstheme="minorHAnsi"/>
          <w:sz w:val="22"/>
          <w:szCs w:val="22"/>
        </w:rPr>
      </w:pPr>
      <w:r>
        <w:rPr>
          <w:rFonts w:asciiTheme="minorHAnsi" w:hAnsiTheme="minorHAnsi" w:cstheme="minorHAnsi"/>
          <w:color w:val="353535"/>
          <w:w w:val="105"/>
          <w:sz w:val="22"/>
          <w:szCs w:val="22"/>
        </w:rPr>
        <w:t>T</w:t>
      </w:r>
      <w:r w:rsidRPr="000F4898">
        <w:rPr>
          <w:rFonts w:asciiTheme="minorHAnsi" w:hAnsiTheme="minorHAnsi" w:cstheme="minorHAnsi"/>
          <w:color w:val="353535"/>
          <w:w w:val="105"/>
          <w:sz w:val="22"/>
          <w:szCs w:val="22"/>
        </w:rPr>
        <w:t>raining will cover:</w:t>
      </w:r>
    </w:p>
    <w:p w:rsidR="003566B4" w:rsidRPr="003566B4" w:rsidRDefault="003566B4" w:rsidP="003566B4">
      <w:pPr>
        <w:pStyle w:val="ListParagraph"/>
        <w:widowControl w:val="0"/>
        <w:numPr>
          <w:ilvl w:val="0"/>
          <w:numId w:val="8"/>
        </w:numPr>
        <w:tabs>
          <w:tab w:val="left" w:pos="1192"/>
        </w:tabs>
        <w:autoSpaceDE w:val="0"/>
        <w:autoSpaceDN w:val="0"/>
        <w:spacing w:before="88" w:after="0" w:line="240" w:lineRule="auto"/>
        <w:rPr>
          <w:rFonts w:cstheme="minorHAnsi"/>
        </w:rPr>
      </w:pPr>
      <w:r w:rsidRPr="003566B4">
        <w:rPr>
          <w:rFonts w:cstheme="minorHAnsi"/>
          <w:color w:val="353535"/>
          <w:w w:val="105"/>
        </w:rPr>
        <w:t>Moving and handling risk factors and how injuries can</w:t>
      </w:r>
      <w:r w:rsidRPr="003566B4">
        <w:rPr>
          <w:rFonts w:cstheme="minorHAnsi"/>
          <w:color w:val="353535"/>
          <w:spacing w:val="13"/>
          <w:w w:val="105"/>
        </w:rPr>
        <w:t xml:space="preserve"> </w:t>
      </w:r>
      <w:r w:rsidRPr="003566B4">
        <w:rPr>
          <w:rFonts w:cstheme="minorHAnsi"/>
          <w:color w:val="353535"/>
          <w:w w:val="105"/>
        </w:rPr>
        <w:t>occur.</w:t>
      </w:r>
    </w:p>
    <w:p w:rsidR="003566B4" w:rsidRPr="003566B4" w:rsidRDefault="003566B4" w:rsidP="003566B4">
      <w:pPr>
        <w:pStyle w:val="ListParagraph"/>
        <w:widowControl w:val="0"/>
        <w:numPr>
          <w:ilvl w:val="0"/>
          <w:numId w:val="8"/>
        </w:numPr>
        <w:tabs>
          <w:tab w:val="left" w:pos="1192"/>
        </w:tabs>
        <w:autoSpaceDE w:val="0"/>
        <w:autoSpaceDN w:val="0"/>
        <w:spacing w:before="101" w:after="0" w:line="295" w:lineRule="auto"/>
        <w:ind w:right="1075"/>
        <w:rPr>
          <w:rFonts w:cstheme="minorHAnsi"/>
        </w:rPr>
      </w:pPr>
      <w:r w:rsidRPr="003566B4">
        <w:rPr>
          <w:rFonts w:cstheme="minorHAnsi"/>
          <w:color w:val="353535"/>
          <w:w w:val="105"/>
        </w:rPr>
        <w:t>How to carry out safe moving and handling, including good handling techniques.</w:t>
      </w:r>
    </w:p>
    <w:p w:rsidR="003566B4" w:rsidRPr="003566B4" w:rsidRDefault="003566B4" w:rsidP="003566B4">
      <w:pPr>
        <w:pStyle w:val="ListParagraph"/>
        <w:widowControl w:val="0"/>
        <w:numPr>
          <w:ilvl w:val="0"/>
          <w:numId w:val="8"/>
        </w:numPr>
        <w:tabs>
          <w:tab w:val="left" w:pos="1192"/>
        </w:tabs>
        <w:autoSpaceDE w:val="0"/>
        <w:autoSpaceDN w:val="0"/>
        <w:spacing w:before="53" w:after="0" w:line="240" w:lineRule="auto"/>
        <w:rPr>
          <w:rFonts w:cstheme="minorHAnsi"/>
        </w:rPr>
      </w:pPr>
      <w:r w:rsidRPr="003566B4">
        <w:rPr>
          <w:rFonts w:cstheme="minorHAnsi"/>
          <w:color w:val="353535"/>
          <w:w w:val="105"/>
        </w:rPr>
        <w:t>Appropriate systems of work for the individual’s tasks and</w:t>
      </w:r>
      <w:r w:rsidRPr="003566B4">
        <w:rPr>
          <w:rFonts w:cstheme="minorHAnsi"/>
          <w:color w:val="353535"/>
          <w:spacing w:val="10"/>
          <w:w w:val="105"/>
        </w:rPr>
        <w:t xml:space="preserve"> </w:t>
      </w:r>
      <w:r w:rsidRPr="003566B4">
        <w:rPr>
          <w:rFonts w:cstheme="minorHAnsi"/>
          <w:color w:val="353535"/>
          <w:w w:val="105"/>
        </w:rPr>
        <w:t>environment.</w:t>
      </w:r>
    </w:p>
    <w:p w:rsidR="003566B4" w:rsidRPr="003566B4" w:rsidRDefault="003566B4" w:rsidP="003566B4">
      <w:pPr>
        <w:pStyle w:val="ListParagraph"/>
        <w:widowControl w:val="0"/>
        <w:numPr>
          <w:ilvl w:val="0"/>
          <w:numId w:val="8"/>
        </w:numPr>
        <w:tabs>
          <w:tab w:val="left" w:pos="1192"/>
        </w:tabs>
        <w:autoSpaceDE w:val="0"/>
        <w:autoSpaceDN w:val="0"/>
        <w:spacing w:after="120" w:line="240" w:lineRule="auto"/>
        <w:rPr>
          <w:rFonts w:cstheme="minorHAnsi"/>
        </w:rPr>
      </w:pPr>
      <w:r w:rsidRPr="003566B4">
        <w:rPr>
          <w:rFonts w:cstheme="minorHAnsi"/>
          <w:color w:val="353535"/>
          <w:w w:val="105"/>
        </w:rPr>
        <w:t>Use of mechanical aids.</w:t>
      </w:r>
    </w:p>
    <w:p w:rsidR="003566B4" w:rsidRPr="00C671F0" w:rsidRDefault="003566B4" w:rsidP="003566B4">
      <w:pPr>
        <w:pStyle w:val="BodyText"/>
        <w:spacing w:after="120" w:line="278" w:lineRule="auto"/>
        <w:ind w:right="848"/>
        <w:rPr>
          <w:rFonts w:asciiTheme="minorHAnsi" w:hAnsiTheme="minorHAnsi" w:cstheme="minorHAnsi"/>
          <w:sz w:val="22"/>
          <w:szCs w:val="22"/>
        </w:rPr>
      </w:pPr>
      <w:r w:rsidRPr="000F4898">
        <w:rPr>
          <w:rFonts w:asciiTheme="minorHAnsi" w:hAnsiTheme="minorHAnsi" w:cstheme="minorHAnsi"/>
          <w:color w:val="353535"/>
          <w:w w:val="105"/>
          <w:sz w:val="22"/>
          <w:szCs w:val="22"/>
        </w:rPr>
        <w:t xml:space="preserve">When using the lift, </w:t>
      </w:r>
      <w:r>
        <w:rPr>
          <w:rFonts w:asciiTheme="minorHAnsi" w:hAnsiTheme="minorHAnsi" w:cstheme="minorHAnsi"/>
          <w:color w:val="353535"/>
          <w:w w:val="105"/>
          <w:sz w:val="22"/>
          <w:szCs w:val="22"/>
        </w:rPr>
        <w:t>volunteers</w:t>
      </w:r>
      <w:r w:rsidRPr="000F4898">
        <w:rPr>
          <w:rFonts w:asciiTheme="minorHAnsi" w:hAnsiTheme="minorHAnsi" w:cstheme="minorHAnsi"/>
          <w:color w:val="353535"/>
          <w:w w:val="105"/>
          <w:sz w:val="22"/>
          <w:szCs w:val="22"/>
        </w:rPr>
        <w:t xml:space="preserve"> will be shown its key functions and use on induction. </w:t>
      </w:r>
      <w:r>
        <w:rPr>
          <w:rFonts w:asciiTheme="minorHAnsi" w:hAnsiTheme="minorHAnsi" w:cstheme="minorHAnsi"/>
          <w:color w:val="353535"/>
          <w:w w:val="105"/>
          <w:sz w:val="22"/>
          <w:szCs w:val="22"/>
        </w:rPr>
        <w:t>Volunteers</w:t>
      </w:r>
      <w:r w:rsidRPr="000F4898">
        <w:rPr>
          <w:rFonts w:asciiTheme="minorHAnsi" w:hAnsiTheme="minorHAnsi" w:cstheme="minorHAnsi"/>
          <w:color w:val="353535"/>
          <w:w w:val="105"/>
          <w:sz w:val="22"/>
          <w:szCs w:val="22"/>
        </w:rPr>
        <w:t xml:space="preserve"> will also be informed of when not to use the lift and what action to take in the event of lift failure.</w:t>
      </w:r>
    </w:p>
    <w:p w:rsidR="003566B4" w:rsidRPr="00A46308" w:rsidRDefault="003566B4" w:rsidP="003566B4">
      <w:pPr>
        <w:widowControl w:val="0"/>
        <w:autoSpaceDE w:val="0"/>
        <w:autoSpaceDN w:val="0"/>
        <w:spacing w:before="2" w:after="0" w:line="278" w:lineRule="auto"/>
        <w:ind w:right="1529"/>
        <w:rPr>
          <w:rFonts w:cstheme="minorHAnsi"/>
          <w:sz w:val="26"/>
          <w:szCs w:val="26"/>
        </w:rPr>
      </w:pPr>
      <w:r w:rsidRPr="00A46308">
        <w:rPr>
          <w:rFonts w:cstheme="minorHAnsi"/>
          <w:sz w:val="26"/>
          <w:szCs w:val="26"/>
        </w:rPr>
        <w:t>Policy</w:t>
      </w:r>
    </w:p>
    <w:p w:rsidR="003566B4" w:rsidRDefault="003566B4" w:rsidP="003566B4">
      <w:pPr>
        <w:widowControl w:val="0"/>
        <w:tabs>
          <w:tab w:val="left" w:pos="709"/>
        </w:tabs>
        <w:autoSpaceDE w:val="0"/>
        <w:autoSpaceDN w:val="0"/>
        <w:spacing w:after="120" w:line="240" w:lineRule="auto"/>
        <w:rPr>
          <w:rFonts w:cstheme="minorHAnsi"/>
        </w:rPr>
      </w:pPr>
      <w:r>
        <w:rPr>
          <w:rFonts w:cstheme="minorHAnsi"/>
          <w:color w:val="353535"/>
          <w:w w:val="105"/>
        </w:rPr>
        <w:t xml:space="preserve">The </w:t>
      </w:r>
      <w:r w:rsidRPr="001368B1">
        <w:rPr>
          <w:rFonts w:cstheme="minorHAnsi"/>
          <w:color w:val="353535"/>
          <w:w w:val="105"/>
        </w:rPr>
        <w:t xml:space="preserve">Lourdes Pilgrimage </w:t>
      </w:r>
      <w:r>
        <w:rPr>
          <w:rFonts w:cstheme="minorHAnsi"/>
          <w:color w:val="353535"/>
          <w:w w:val="105"/>
        </w:rPr>
        <w:t xml:space="preserve">Team </w:t>
      </w:r>
      <w:r w:rsidRPr="001368B1">
        <w:rPr>
          <w:rFonts w:cstheme="minorHAnsi"/>
          <w:color w:val="353535"/>
          <w:w w:val="105"/>
        </w:rPr>
        <w:t>selects, uses and maintains all lifting and handling equipment</w:t>
      </w:r>
      <w:r>
        <w:rPr>
          <w:rFonts w:cstheme="minorHAnsi"/>
          <w:color w:val="353535"/>
          <w:w w:val="105"/>
        </w:rPr>
        <w:t xml:space="preserve"> </w:t>
      </w:r>
      <w:r w:rsidRPr="001368B1">
        <w:rPr>
          <w:rFonts w:cstheme="minorHAnsi"/>
          <w:color w:val="353535"/>
          <w:w w:val="105"/>
        </w:rPr>
        <w:t>in</w:t>
      </w:r>
      <w:r w:rsidRPr="001368B1">
        <w:rPr>
          <w:rFonts w:cstheme="minorHAnsi"/>
          <w:color w:val="353535"/>
          <w:spacing w:val="20"/>
          <w:w w:val="105"/>
        </w:rPr>
        <w:t xml:space="preserve"> </w:t>
      </w:r>
      <w:r w:rsidRPr="001368B1">
        <w:rPr>
          <w:rFonts w:cstheme="minorHAnsi"/>
          <w:color w:val="353535"/>
          <w:w w:val="105"/>
        </w:rPr>
        <w:t>accordance</w:t>
      </w:r>
      <w:r>
        <w:rPr>
          <w:rFonts w:cstheme="minorHAnsi"/>
          <w:color w:val="353535"/>
          <w:w w:val="105"/>
        </w:rPr>
        <w:t xml:space="preserve"> </w:t>
      </w:r>
      <w:r w:rsidRPr="000F4898">
        <w:rPr>
          <w:rFonts w:cstheme="minorHAnsi"/>
          <w:color w:val="353535"/>
          <w:w w:val="105"/>
        </w:rPr>
        <w:t>with applicable legislation and ensures that the risks associated with its use are assessed and controlled.</w:t>
      </w:r>
    </w:p>
    <w:p w:rsidR="003566B4" w:rsidRPr="001368B1" w:rsidRDefault="003566B4" w:rsidP="003566B4">
      <w:pPr>
        <w:widowControl w:val="0"/>
        <w:tabs>
          <w:tab w:val="left" w:pos="709"/>
        </w:tabs>
        <w:autoSpaceDE w:val="0"/>
        <w:autoSpaceDN w:val="0"/>
        <w:spacing w:after="120" w:line="240" w:lineRule="auto"/>
        <w:rPr>
          <w:rFonts w:cstheme="minorHAnsi"/>
        </w:rPr>
      </w:pPr>
      <w:r w:rsidRPr="001368B1">
        <w:rPr>
          <w:rFonts w:cstheme="minorHAnsi"/>
          <w:color w:val="353535"/>
          <w:w w:val="105"/>
        </w:rPr>
        <w:t>Lourdes Pilgrimage ensures that all volunteers are fully trained and competent in the use and operation of lifting and handling equipment, as well as being made aware of their individual legal duty to comply with all health and safety policies &amp;</w:t>
      </w:r>
      <w:r w:rsidRPr="001368B1">
        <w:rPr>
          <w:rFonts w:cstheme="minorHAnsi"/>
          <w:color w:val="353535"/>
          <w:spacing w:val="10"/>
          <w:w w:val="105"/>
        </w:rPr>
        <w:t xml:space="preserve"> </w:t>
      </w:r>
      <w:r w:rsidRPr="001368B1">
        <w:rPr>
          <w:rFonts w:cstheme="minorHAnsi"/>
          <w:color w:val="353535"/>
          <w:w w:val="105"/>
        </w:rPr>
        <w:t>procedures.</w:t>
      </w:r>
    </w:p>
    <w:p w:rsidR="003566B4" w:rsidRPr="001368B1" w:rsidRDefault="003566B4" w:rsidP="003566B4">
      <w:pPr>
        <w:widowControl w:val="0"/>
        <w:tabs>
          <w:tab w:val="left" w:pos="709"/>
        </w:tabs>
        <w:autoSpaceDE w:val="0"/>
        <w:autoSpaceDN w:val="0"/>
        <w:spacing w:after="120" w:line="278" w:lineRule="auto"/>
        <w:ind w:right="1143"/>
        <w:jc w:val="both"/>
        <w:rPr>
          <w:rFonts w:cstheme="minorHAnsi"/>
        </w:rPr>
      </w:pPr>
      <w:r w:rsidRPr="001368B1">
        <w:rPr>
          <w:rFonts w:cstheme="minorHAnsi"/>
          <w:color w:val="353535"/>
          <w:w w:val="105"/>
        </w:rPr>
        <w:t xml:space="preserve">Various types of lifts and hoists are used in Lourdes, ranging from passenger lifts to mobile hoists. All share a common feature in that, if they are not properly maintained and subjected to a thorough inspection by a competent person, failure of the lift/hoist may result in serious injury and even </w:t>
      </w:r>
      <w:r w:rsidRPr="001368B1">
        <w:rPr>
          <w:rFonts w:cstheme="minorHAnsi"/>
          <w:color w:val="353535"/>
          <w:spacing w:val="2"/>
          <w:w w:val="105"/>
        </w:rPr>
        <w:t>death.</w:t>
      </w:r>
    </w:p>
    <w:p w:rsidR="003566B4" w:rsidRPr="000F4898" w:rsidRDefault="003566B4" w:rsidP="003566B4">
      <w:pPr>
        <w:pStyle w:val="BodyText"/>
        <w:spacing w:after="120"/>
        <w:rPr>
          <w:rFonts w:asciiTheme="minorHAnsi" w:hAnsiTheme="minorHAnsi" w:cstheme="minorHAnsi"/>
          <w:sz w:val="22"/>
          <w:szCs w:val="22"/>
        </w:rPr>
      </w:pPr>
      <w:r w:rsidRPr="000F4898">
        <w:rPr>
          <w:rFonts w:asciiTheme="minorHAnsi" w:hAnsiTheme="minorHAnsi" w:cstheme="minorHAnsi"/>
          <w:color w:val="353535"/>
          <w:w w:val="105"/>
          <w:sz w:val="22"/>
          <w:szCs w:val="22"/>
        </w:rPr>
        <w:t>It is our policy to:</w:t>
      </w:r>
    </w:p>
    <w:p w:rsidR="003566B4" w:rsidRPr="003566B4" w:rsidRDefault="003566B4" w:rsidP="003566B4">
      <w:pPr>
        <w:pStyle w:val="ListParagraph"/>
        <w:widowControl w:val="0"/>
        <w:numPr>
          <w:ilvl w:val="0"/>
          <w:numId w:val="9"/>
        </w:numPr>
        <w:tabs>
          <w:tab w:val="left" w:pos="1192"/>
        </w:tabs>
        <w:autoSpaceDE w:val="0"/>
        <w:autoSpaceDN w:val="0"/>
        <w:spacing w:before="87" w:after="0" w:line="240" w:lineRule="auto"/>
        <w:rPr>
          <w:rFonts w:cstheme="minorHAnsi"/>
        </w:rPr>
      </w:pPr>
      <w:r w:rsidRPr="003566B4">
        <w:rPr>
          <w:rFonts w:cstheme="minorHAnsi"/>
          <w:color w:val="353535"/>
          <w:w w:val="105"/>
        </w:rPr>
        <w:t>Provide lifts and hoists that are suitable for their intended</w:t>
      </w:r>
      <w:r w:rsidRPr="003566B4">
        <w:rPr>
          <w:rFonts w:cstheme="minorHAnsi"/>
          <w:color w:val="353535"/>
          <w:spacing w:val="25"/>
          <w:w w:val="105"/>
        </w:rPr>
        <w:t xml:space="preserve"> </w:t>
      </w:r>
      <w:r w:rsidRPr="003566B4">
        <w:rPr>
          <w:rFonts w:cstheme="minorHAnsi"/>
          <w:color w:val="353535"/>
          <w:w w:val="105"/>
        </w:rPr>
        <w:t>use</w:t>
      </w:r>
    </w:p>
    <w:p w:rsidR="003566B4" w:rsidRPr="003566B4" w:rsidRDefault="003566B4" w:rsidP="003566B4">
      <w:pPr>
        <w:pStyle w:val="ListParagraph"/>
        <w:widowControl w:val="0"/>
        <w:numPr>
          <w:ilvl w:val="0"/>
          <w:numId w:val="9"/>
        </w:numPr>
        <w:tabs>
          <w:tab w:val="left" w:pos="851"/>
        </w:tabs>
        <w:autoSpaceDE w:val="0"/>
        <w:autoSpaceDN w:val="0"/>
        <w:spacing w:before="102" w:after="0" w:line="240" w:lineRule="auto"/>
        <w:rPr>
          <w:rFonts w:cstheme="minorHAnsi"/>
        </w:rPr>
      </w:pPr>
      <w:r w:rsidRPr="003566B4">
        <w:rPr>
          <w:rFonts w:cstheme="minorHAnsi"/>
          <w:color w:val="353535"/>
          <w:w w:val="105"/>
        </w:rPr>
        <w:t>Ensure that all lifts and hoists, including slings and fastenings, are regularly inspected and</w:t>
      </w:r>
      <w:r w:rsidRPr="003566B4">
        <w:rPr>
          <w:rFonts w:cstheme="minorHAnsi"/>
          <w:color w:val="353535"/>
          <w:spacing w:val="32"/>
          <w:w w:val="105"/>
        </w:rPr>
        <w:t xml:space="preserve"> </w:t>
      </w:r>
      <w:r w:rsidRPr="003566B4">
        <w:rPr>
          <w:rFonts w:cstheme="minorHAnsi"/>
          <w:color w:val="353535"/>
          <w:w w:val="105"/>
        </w:rPr>
        <w:t>maintained</w:t>
      </w:r>
    </w:p>
    <w:p w:rsidR="003566B4" w:rsidRPr="003566B4" w:rsidRDefault="003566B4" w:rsidP="003566B4">
      <w:pPr>
        <w:pStyle w:val="ListParagraph"/>
        <w:widowControl w:val="0"/>
        <w:numPr>
          <w:ilvl w:val="0"/>
          <w:numId w:val="9"/>
        </w:numPr>
        <w:tabs>
          <w:tab w:val="left" w:pos="1192"/>
        </w:tabs>
        <w:autoSpaceDE w:val="0"/>
        <w:autoSpaceDN w:val="0"/>
        <w:spacing w:before="101" w:after="0" w:line="295" w:lineRule="auto"/>
        <w:ind w:right="1289"/>
        <w:rPr>
          <w:rFonts w:cstheme="minorHAnsi"/>
        </w:rPr>
      </w:pPr>
      <w:r w:rsidRPr="003566B4">
        <w:rPr>
          <w:rFonts w:cstheme="minorHAnsi"/>
          <w:color w:val="353535"/>
          <w:w w:val="105"/>
        </w:rPr>
        <w:t>Ensure that all lifts and hoists are thoroughly examined by a competent person in accordance with statutory</w:t>
      </w:r>
      <w:r w:rsidRPr="003566B4">
        <w:rPr>
          <w:rFonts w:cstheme="minorHAnsi"/>
          <w:color w:val="353535"/>
          <w:spacing w:val="2"/>
          <w:w w:val="105"/>
        </w:rPr>
        <w:t xml:space="preserve"> </w:t>
      </w:r>
      <w:r w:rsidRPr="003566B4">
        <w:rPr>
          <w:rFonts w:cstheme="minorHAnsi"/>
          <w:color w:val="353535"/>
          <w:w w:val="105"/>
        </w:rPr>
        <w:t>requirements</w:t>
      </w:r>
    </w:p>
    <w:p w:rsidR="003566B4" w:rsidRPr="003566B4" w:rsidRDefault="003566B4" w:rsidP="003566B4">
      <w:pPr>
        <w:pStyle w:val="ListParagraph"/>
        <w:widowControl w:val="0"/>
        <w:numPr>
          <w:ilvl w:val="0"/>
          <w:numId w:val="9"/>
        </w:numPr>
        <w:tabs>
          <w:tab w:val="left" w:pos="1192"/>
        </w:tabs>
        <w:autoSpaceDE w:val="0"/>
        <w:autoSpaceDN w:val="0"/>
        <w:spacing w:before="53" w:after="0" w:line="240" w:lineRule="auto"/>
        <w:rPr>
          <w:rFonts w:cstheme="minorHAnsi"/>
        </w:rPr>
      </w:pPr>
      <w:r w:rsidRPr="003566B4">
        <w:rPr>
          <w:rFonts w:cstheme="minorHAnsi"/>
          <w:color w:val="353535"/>
          <w:w w:val="105"/>
        </w:rPr>
        <w:t>Train volunteers in how to use the lifts and</w:t>
      </w:r>
      <w:r w:rsidRPr="003566B4">
        <w:rPr>
          <w:rFonts w:cstheme="minorHAnsi"/>
          <w:color w:val="353535"/>
          <w:spacing w:val="16"/>
          <w:w w:val="105"/>
        </w:rPr>
        <w:t xml:space="preserve"> </w:t>
      </w:r>
      <w:r w:rsidRPr="003566B4">
        <w:rPr>
          <w:rFonts w:cstheme="minorHAnsi"/>
          <w:color w:val="353535"/>
          <w:w w:val="105"/>
        </w:rPr>
        <w:t>hoists</w:t>
      </w:r>
    </w:p>
    <w:p w:rsidR="003566B4" w:rsidRPr="003566B4" w:rsidRDefault="003566B4" w:rsidP="003566B4">
      <w:pPr>
        <w:pStyle w:val="ListParagraph"/>
        <w:widowControl w:val="0"/>
        <w:numPr>
          <w:ilvl w:val="0"/>
          <w:numId w:val="9"/>
        </w:numPr>
        <w:tabs>
          <w:tab w:val="left" w:pos="851"/>
        </w:tabs>
        <w:autoSpaceDE w:val="0"/>
        <w:autoSpaceDN w:val="0"/>
        <w:spacing w:before="101" w:after="0" w:line="240" w:lineRule="auto"/>
        <w:rPr>
          <w:rFonts w:cstheme="minorHAnsi"/>
        </w:rPr>
      </w:pPr>
      <w:r w:rsidRPr="003566B4">
        <w:rPr>
          <w:rFonts w:cstheme="minorHAnsi"/>
          <w:color w:val="353535"/>
          <w:w w:val="105"/>
        </w:rPr>
        <w:t>Ensure that Supported pilgrim are accompanied by a member of volunteers at all times when using a lift or</w:t>
      </w:r>
      <w:r w:rsidRPr="003566B4">
        <w:rPr>
          <w:rFonts w:cstheme="minorHAnsi"/>
          <w:color w:val="353535"/>
          <w:spacing w:val="-3"/>
          <w:w w:val="105"/>
        </w:rPr>
        <w:t xml:space="preserve"> </w:t>
      </w:r>
      <w:r w:rsidRPr="003566B4">
        <w:rPr>
          <w:rFonts w:cstheme="minorHAnsi"/>
          <w:color w:val="353535"/>
          <w:w w:val="105"/>
        </w:rPr>
        <w:t>hoist</w:t>
      </w:r>
    </w:p>
    <w:p w:rsidR="003566B4" w:rsidRPr="003566B4" w:rsidRDefault="003566B4" w:rsidP="003566B4">
      <w:pPr>
        <w:pStyle w:val="ListParagraph"/>
        <w:widowControl w:val="0"/>
        <w:numPr>
          <w:ilvl w:val="0"/>
          <w:numId w:val="9"/>
        </w:numPr>
        <w:tabs>
          <w:tab w:val="left" w:pos="1192"/>
        </w:tabs>
        <w:autoSpaceDE w:val="0"/>
        <w:autoSpaceDN w:val="0"/>
        <w:spacing w:before="101" w:after="0" w:line="295" w:lineRule="auto"/>
        <w:ind w:right="119"/>
        <w:rPr>
          <w:rFonts w:cstheme="minorHAnsi"/>
        </w:rPr>
      </w:pPr>
      <w:r w:rsidRPr="003566B4">
        <w:rPr>
          <w:rFonts w:cstheme="minorHAnsi"/>
          <w:color w:val="353535"/>
          <w:w w:val="105"/>
        </w:rPr>
        <w:t>Remove from service any lifting equipment which has not been examined in accordance with the required</w:t>
      </w:r>
      <w:r w:rsidRPr="003566B4">
        <w:rPr>
          <w:rFonts w:cstheme="minorHAnsi"/>
          <w:color w:val="353535"/>
          <w:spacing w:val="3"/>
          <w:w w:val="105"/>
        </w:rPr>
        <w:t xml:space="preserve"> </w:t>
      </w:r>
      <w:r w:rsidRPr="003566B4">
        <w:rPr>
          <w:rFonts w:cstheme="minorHAnsi"/>
          <w:color w:val="353535"/>
          <w:w w:val="105"/>
        </w:rPr>
        <w:t>frequency</w:t>
      </w:r>
    </w:p>
    <w:p w:rsidR="003566B4" w:rsidRPr="003566B4" w:rsidRDefault="003566B4" w:rsidP="003566B4">
      <w:pPr>
        <w:pStyle w:val="ListParagraph"/>
        <w:widowControl w:val="0"/>
        <w:numPr>
          <w:ilvl w:val="0"/>
          <w:numId w:val="9"/>
        </w:numPr>
        <w:tabs>
          <w:tab w:val="left" w:pos="993"/>
        </w:tabs>
        <w:autoSpaceDE w:val="0"/>
        <w:autoSpaceDN w:val="0"/>
        <w:spacing w:after="240" w:line="295" w:lineRule="auto"/>
        <w:ind w:right="900"/>
        <w:rPr>
          <w:rFonts w:cstheme="minorHAnsi"/>
        </w:rPr>
      </w:pPr>
      <w:r w:rsidRPr="003566B4">
        <w:rPr>
          <w:rFonts w:cstheme="minorHAnsi"/>
          <w:color w:val="353535"/>
          <w:w w:val="105"/>
        </w:rPr>
        <w:t>Remove from service any lifting equipment which is identified as unsafe due to the presence of defects identified in any maintenance, examination or pre-use check</w:t>
      </w:r>
      <w:r w:rsidRPr="003566B4">
        <w:rPr>
          <w:rFonts w:cstheme="minorHAnsi"/>
          <w:color w:val="353535"/>
          <w:spacing w:val="11"/>
          <w:w w:val="105"/>
        </w:rPr>
        <w:t xml:space="preserve"> </w:t>
      </w:r>
      <w:r w:rsidRPr="003566B4">
        <w:rPr>
          <w:rFonts w:cstheme="minorHAnsi"/>
          <w:color w:val="353535"/>
          <w:w w:val="105"/>
        </w:rPr>
        <w:t>activity.</w:t>
      </w:r>
    </w:p>
    <w:p w:rsidR="003566B4" w:rsidRPr="001368B1" w:rsidRDefault="003566B4" w:rsidP="003566B4">
      <w:pPr>
        <w:widowControl w:val="0"/>
        <w:tabs>
          <w:tab w:val="left" w:pos="851"/>
        </w:tabs>
        <w:autoSpaceDE w:val="0"/>
        <w:autoSpaceDN w:val="0"/>
        <w:spacing w:after="240" w:line="240" w:lineRule="auto"/>
        <w:rPr>
          <w:rFonts w:cstheme="minorHAnsi"/>
        </w:rPr>
      </w:pPr>
      <w:r w:rsidRPr="001368B1">
        <w:rPr>
          <w:rFonts w:cstheme="minorHAnsi"/>
          <w:color w:val="353535"/>
          <w:w w:val="105"/>
        </w:rPr>
        <w:t>All volunteers using passenger and goods lifts shall observe the following</w:t>
      </w:r>
      <w:r w:rsidRPr="001368B1">
        <w:rPr>
          <w:rFonts w:cstheme="minorHAnsi"/>
          <w:color w:val="353535"/>
          <w:spacing w:val="17"/>
          <w:w w:val="105"/>
        </w:rPr>
        <w:t xml:space="preserve"> </w:t>
      </w:r>
      <w:r w:rsidRPr="001368B1">
        <w:rPr>
          <w:rFonts w:cstheme="minorHAnsi"/>
          <w:color w:val="353535"/>
          <w:w w:val="105"/>
        </w:rPr>
        <w:t>rules:</w:t>
      </w:r>
    </w:p>
    <w:p w:rsidR="003566B4" w:rsidRPr="003566B4" w:rsidRDefault="003566B4" w:rsidP="003566B4">
      <w:pPr>
        <w:pStyle w:val="ListParagraph"/>
        <w:widowControl w:val="0"/>
        <w:numPr>
          <w:ilvl w:val="0"/>
          <w:numId w:val="10"/>
        </w:numPr>
        <w:tabs>
          <w:tab w:val="left" w:pos="1192"/>
        </w:tabs>
        <w:autoSpaceDE w:val="0"/>
        <w:autoSpaceDN w:val="0"/>
        <w:spacing w:before="87" w:after="0" w:line="240" w:lineRule="auto"/>
        <w:rPr>
          <w:rFonts w:cstheme="minorHAnsi"/>
        </w:rPr>
      </w:pPr>
      <w:r w:rsidRPr="003566B4">
        <w:rPr>
          <w:rFonts w:cstheme="minorHAnsi"/>
          <w:color w:val="353535"/>
          <w:w w:val="105"/>
        </w:rPr>
        <w:t>Only use the lift for its intended</w:t>
      </w:r>
      <w:r w:rsidRPr="003566B4">
        <w:rPr>
          <w:rFonts w:cstheme="minorHAnsi"/>
          <w:color w:val="353535"/>
          <w:spacing w:val="17"/>
          <w:w w:val="105"/>
        </w:rPr>
        <w:t xml:space="preserve"> </w:t>
      </w:r>
      <w:r w:rsidRPr="003566B4">
        <w:rPr>
          <w:rFonts w:cstheme="minorHAnsi"/>
          <w:color w:val="353535"/>
          <w:w w:val="105"/>
        </w:rPr>
        <w:t>purpose</w:t>
      </w:r>
    </w:p>
    <w:p w:rsidR="003566B4" w:rsidRPr="003566B4" w:rsidRDefault="003566B4" w:rsidP="003566B4">
      <w:pPr>
        <w:pStyle w:val="ListParagraph"/>
        <w:widowControl w:val="0"/>
        <w:numPr>
          <w:ilvl w:val="0"/>
          <w:numId w:val="10"/>
        </w:numPr>
        <w:tabs>
          <w:tab w:val="left" w:pos="1192"/>
        </w:tabs>
        <w:autoSpaceDE w:val="0"/>
        <w:autoSpaceDN w:val="0"/>
        <w:spacing w:before="102" w:after="0" w:line="240" w:lineRule="auto"/>
        <w:rPr>
          <w:rFonts w:cstheme="minorHAnsi"/>
        </w:rPr>
      </w:pPr>
      <w:r w:rsidRPr="003566B4">
        <w:rPr>
          <w:rFonts w:cstheme="minorHAnsi"/>
          <w:color w:val="353535"/>
          <w:w w:val="105"/>
        </w:rPr>
        <w:t>Do not exceed the stated maximum number of passengers in any</w:t>
      </w:r>
      <w:r w:rsidRPr="003566B4">
        <w:rPr>
          <w:rFonts w:cstheme="minorHAnsi"/>
          <w:color w:val="353535"/>
          <w:spacing w:val="11"/>
          <w:w w:val="105"/>
        </w:rPr>
        <w:t xml:space="preserve"> </w:t>
      </w:r>
      <w:r w:rsidRPr="003566B4">
        <w:rPr>
          <w:rFonts w:cstheme="minorHAnsi"/>
          <w:color w:val="353535"/>
          <w:w w:val="105"/>
        </w:rPr>
        <w:t>lift</w:t>
      </w:r>
    </w:p>
    <w:p w:rsidR="003566B4" w:rsidRPr="003566B4" w:rsidRDefault="003566B4" w:rsidP="003566B4">
      <w:pPr>
        <w:pStyle w:val="ListParagraph"/>
        <w:widowControl w:val="0"/>
        <w:numPr>
          <w:ilvl w:val="0"/>
          <w:numId w:val="10"/>
        </w:numPr>
        <w:tabs>
          <w:tab w:val="left" w:pos="1192"/>
        </w:tabs>
        <w:autoSpaceDE w:val="0"/>
        <w:autoSpaceDN w:val="0"/>
        <w:spacing w:before="101" w:after="0" w:line="240" w:lineRule="auto"/>
        <w:rPr>
          <w:rFonts w:cstheme="minorHAnsi"/>
        </w:rPr>
      </w:pPr>
      <w:r w:rsidRPr="003566B4">
        <w:rPr>
          <w:rFonts w:cstheme="minorHAnsi"/>
          <w:color w:val="353535"/>
          <w:w w:val="105"/>
        </w:rPr>
        <w:t>Do not exceed the stated maximum load for any</w:t>
      </w:r>
      <w:r w:rsidRPr="003566B4">
        <w:rPr>
          <w:rFonts w:cstheme="minorHAnsi"/>
          <w:color w:val="353535"/>
          <w:spacing w:val="2"/>
          <w:w w:val="105"/>
        </w:rPr>
        <w:t xml:space="preserve"> </w:t>
      </w:r>
      <w:r w:rsidRPr="003566B4">
        <w:rPr>
          <w:rFonts w:cstheme="minorHAnsi"/>
          <w:color w:val="353535"/>
          <w:w w:val="105"/>
        </w:rPr>
        <w:t>lift</w:t>
      </w:r>
    </w:p>
    <w:p w:rsidR="003566B4" w:rsidRPr="003566B4" w:rsidRDefault="003566B4" w:rsidP="003566B4">
      <w:pPr>
        <w:pStyle w:val="ListParagraph"/>
        <w:widowControl w:val="0"/>
        <w:numPr>
          <w:ilvl w:val="0"/>
          <w:numId w:val="10"/>
        </w:numPr>
        <w:tabs>
          <w:tab w:val="left" w:pos="1192"/>
        </w:tabs>
        <w:autoSpaceDE w:val="0"/>
        <w:autoSpaceDN w:val="0"/>
        <w:spacing w:before="101" w:after="0" w:line="295" w:lineRule="auto"/>
        <w:ind w:right="1262"/>
        <w:rPr>
          <w:rFonts w:cstheme="minorHAnsi"/>
          <w:lang w:val="en-US"/>
        </w:rPr>
      </w:pPr>
      <w:r w:rsidRPr="003566B4">
        <w:rPr>
          <w:rFonts w:cstheme="minorHAnsi"/>
          <w:color w:val="353535"/>
          <w:w w:val="105"/>
        </w:rPr>
        <w:t>Lifts must not be used in the event of fire alarm activation, unless it is a lift specifying that it can be used for evacuation purposes (i.e. a Fire-fighting</w:t>
      </w:r>
      <w:r w:rsidRPr="003566B4">
        <w:rPr>
          <w:rFonts w:cstheme="minorHAnsi"/>
          <w:color w:val="353535"/>
          <w:spacing w:val="22"/>
          <w:w w:val="105"/>
        </w:rPr>
        <w:t xml:space="preserve"> </w:t>
      </w:r>
      <w:r w:rsidRPr="003566B4">
        <w:rPr>
          <w:rFonts w:cstheme="minorHAnsi"/>
          <w:color w:val="353535"/>
          <w:w w:val="105"/>
        </w:rPr>
        <w:t>Lift)</w:t>
      </w:r>
      <w:r w:rsidRPr="003566B4">
        <w:rPr>
          <w:rFonts w:cstheme="minorHAnsi"/>
          <w:lang w:val="en-US"/>
        </w:rPr>
        <w:t xml:space="preserve"> </w:t>
      </w:r>
    </w:p>
    <w:p w:rsidR="00C0051A" w:rsidRDefault="00C0051A"/>
    <w:sectPr w:rsidR="00C0051A" w:rsidSect="002433E1">
      <w:pgSz w:w="11906" w:h="16838"/>
      <w:pgMar w:top="1440" w:right="1133"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510"/>
    <w:multiLevelType w:val="hybridMultilevel"/>
    <w:tmpl w:val="B150C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1592C"/>
    <w:multiLevelType w:val="hybridMultilevel"/>
    <w:tmpl w:val="5DCA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31000"/>
    <w:multiLevelType w:val="hybridMultilevel"/>
    <w:tmpl w:val="29948D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DEB40AA"/>
    <w:multiLevelType w:val="hybridMultilevel"/>
    <w:tmpl w:val="1270D8B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4BE7EE5"/>
    <w:multiLevelType w:val="hybridMultilevel"/>
    <w:tmpl w:val="BCFC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F13C0"/>
    <w:multiLevelType w:val="hybridMultilevel"/>
    <w:tmpl w:val="6AA6B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BA4EB9"/>
    <w:multiLevelType w:val="hybridMultilevel"/>
    <w:tmpl w:val="BA167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075AD3"/>
    <w:multiLevelType w:val="hybridMultilevel"/>
    <w:tmpl w:val="440E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354C9"/>
    <w:multiLevelType w:val="hybridMultilevel"/>
    <w:tmpl w:val="E3A4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854A1"/>
    <w:multiLevelType w:val="multilevel"/>
    <w:tmpl w:val="E20C93BC"/>
    <w:lvl w:ilvl="0">
      <w:start w:val="3"/>
      <w:numFmt w:val="decimal"/>
      <w:lvlText w:val="%1"/>
      <w:lvlJc w:val="left"/>
      <w:pPr>
        <w:ind w:left="856" w:hanging="322"/>
      </w:pPr>
      <w:rPr>
        <w:rFonts w:hint="default"/>
        <w:lang w:val="en-US" w:eastAsia="en-US" w:bidi="en-US"/>
      </w:rPr>
    </w:lvl>
    <w:lvl w:ilvl="1">
      <w:start w:val="1"/>
      <w:numFmt w:val="decimal"/>
      <w:lvlText w:val="%1.%2"/>
      <w:lvlJc w:val="left"/>
      <w:pPr>
        <w:ind w:left="856" w:hanging="322"/>
      </w:pPr>
      <w:rPr>
        <w:rFonts w:ascii="Arial" w:eastAsia="Arial" w:hAnsi="Arial" w:cs="Arial" w:hint="default"/>
        <w:b/>
        <w:bCs/>
        <w:color w:val="353535"/>
        <w:spacing w:val="0"/>
        <w:w w:val="104"/>
        <w:sz w:val="18"/>
        <w:szCs w:val="18"/>
        <w:lang w:val="en-US" w:eastAsia="en-US" w:bidi="en-US"/>
      </w:rPr>
    </w:lvl>
    <w:lvl w:ilvl="2">
      <w:numFmt w:val="bullet"/>
      <w:lvlText w:val=""/>
      <w:lvlJc w:val="left"/>
      <w:pPr>
        <w:ind w:left="1191" w:hanging="215"/>
      </w:pPr>
      <w:rPr>
        <w:rFonts w:ascii="Wingdings" w:eastAsia="Wingdings" w:hAnsi="Wingdings" w:cs="Wingdings" w:hint="default"/>
        <w:color w:val="353535"/>
        <w:w w:val="84"/>
        <w:sz w:val="12"/>
        <w:szCs w:val="12"/>
        <w:lang w:val="en-US" w:eastAsia="en-US" w:bidi="en-US"/>
      </w:rPr>
    </w:lvl>
    <w:lvl w:ilvl="3">
      <w:numFmt w:val="bullet"/>
      <w:lvlText w:val="•"/>
      <w:lvlJc w:val="left"/>
      <w:pPr>
        <w:ind w:left="3315" w:hanging="215"/>
      </w:pPr>
      <w:rPr>
        <w:rFonts w:hint="default"/>
        <w:lang w:val="en-US" w:eastAsia="en-US" w:bidi="en-US"/>
      </w:rPr>
    </w:lvl>
    <w:lvl w:ilvl="4">
      <w:numFmt w:val="bullet"/>
      <w:lvlText w:val="•"/>
      <w:lvlJc w:val="left"/>
      <w:pPr>
        <w:ind w:left="4373" w:hanging="215"/>
      </w:pPr>
      <w:rPr>
        <w:rFonts w:hint="default"/>
        <w:lang w:val="en-US" w:eastAsia="en-US" w:bidi="en-US"/>
      </w:rPr>
    </w:lvl>
    <w:lvl w:ilvl="5">
      <w:numFmt w:val="bullet"/>
      <w:lvlText w:val="•"/>
      <w:lvlJc w:val="left"/>
      <w:pPr>
        <w:ind w:left="5431" w:hanging="215"/>
      </w:pPr>
      <w:rPr>
        <w:rFonts w:hint="default"/>
        <w:lang w:val="en-US" w:eastAsia="en-US" w:bidi="en-US"/>
      </w:rPr>
    </w:lvl>
    <w:lvl w:ilvl="6">
      <w:numFmt w:val="bullet"/>
      <w:lvlText w:val="•"/>
      <w:lvlJc w:val="left"/>
      <w:pPr>
        <w:ind w:left="6488" w:hanging="215"/>
      </w:pPr>
      <w:rPr>
        <w:rFonts w:hint="default"/>
        <w:lang w:val="en-US" w:eastAsia="en-US" w:bidi="en-US"/>
      </w:rPr>
    </w:lvl>
    <w:lvl w:ilvl="7">
      <w:numFmt w:val="bullet"/>
      <w:lvlText w:val="•"/>
      <w:lvlJc w:val="left"/>
      <w:pPr>
        <w:ind w:left="7546" w:hanging="215"/>
      </w:pPr>
      <w:rPr>
        <w:rFonts w:hint="default"/>
        <w:lang w:val="en-US" w:eastAsia="en-US" w:bidi="en-US"/>
      </w:rPr>
    </w:lvl>
    <w:lvl w:ilvl="8">
      <w:numFmt w:val="bullet"/>
      <w:lvlText w:val="•"/>
      <w:lvlJc w:val="left"/>
      <w:pPr>
        <w:ind w:left="8604" w:hanging="215"/>
      </w:pPr>
      <w:rPr>
        <w:rFonts w:hint="default"/>
        <w:lang w:val="en-US" w:eastAsia="en-US" w:bidi="en-US"/>
      </w:rPr>
    </w:lvl>
  </w:abstractNum>
  <w:num w:numId="1">
    <w:abstractNumId w:val="9"/>
  </w:num>
  <w:num w:numId="2">
    <w:abstractNumId w:val="3"/>
  </w:num>
  <w:num w:numId="3">
    <w:abstractNumId w:val="5"/>
  </w:num>
  <w:num w:numId="4">
    <w:abstractNumId w:val="2"/>
  </w:num>
  <w:num w:numId="5">
    <w:abstractNumId w:val="6"/>
  </w:num>
  <w:num w:numId="6">
    <w:abstractNumId w:val="1"/>
  </w:num>
  <w:num w:numId="7">
    <w:abstractNumId w:val="7"/>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B4"/>
    <w:rsid w:val="003566B4"/>
    <w:rsid w:val="00792A0D"/>
    <w:rsid w:val="00C0051A"/>
    <w:rsid w:val="00D31A05"/>
    <w:rsid w:val="00E01C4B"/>
    <w:rsid w:val="00E62950"/>
    <w:rsid w:val="00F6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3E35"/>
  <w15:chartTrackingRefBased/>
  <w15:docId w15:val="{F80BE6F8-8A1A-4E01-8A04-001A551E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566B4"/>
    <w:pPr>
      <w:ind w:left="720"/>
      <w:contextualSpacing/>
    </w:pPr>
  </w:style>
  <w:style w:type="paragraph" w:styleId="BodyText">
    <w:name w:val="Body Text"/>
    <w:basedOn w:val="Normal"/>
    <w:link w:val="BodyTextChar"/>
    <w:uiPriority w:val="1"/>
    <w:qFormat/>
    <w:rsid w:val="003566B4"/>
    <w:pPr>
      <w:widowControl w:val="0"/>
      <w:autoSpaceDE w:val="0"/>
      <w:autoSpaceDN w:val="0"/>
      <w:spacing w:after="0" w:line="240" w:lineRule="auto"/>
    </w:pPr>
    <w:rPr>
      <w:rFonts w:ascii="Arial" w:eastAsia="Arial" w:hAnsi="Arial" w:cs="Arial"/>
      <w:sz w:val="18"/>
      <w:szCs w:val="18"/>
      <w:lang w:val="en-US" w:bidi="en-US"/>
    </w:rPr>
  </w:style>
  <w:style w:type="character" w:customStyle="1" w:styleId="BodyTextChar">
    <w:name w:val="Body Text Char"/>
    <w:basedOn w:val="DefaultParagraphFont"/>
    <w:link w:val="BodyText"/>
    <w:uiPriority w:val="1"/>
    <w:rsid w:val="003566B4"/>
    <w:rPr>
      <w:rFonts w:ascii="Arial" w:eastAsia="Arial" w:hAnsi="Arial" w:cs="Arial"/>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4</cp:revision>
  <dcterms:created xsi:type="dcterms:W3CDTF">2025-03-05T13:57:00Z</dcterms:created>
  <dcterms:modified xsi:type="dcterms:W3CDTF">2025-03-05T14:02:00Z</dcterms:modified>
</cp:coreProperties>
</file>